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B326A5">
            <w:pPr>
              <w:jc w:val="center"/>
              <w:rPr>
                <w:rFonts w:ascii="Arial" w:hAnsi="Arial"/>
                <w:lang w:val="en-GB"/>
              </w:rPr>
            </w:pPr>
            <w:r>
              <w:rPr>
                <w:rFonts w:ascii="Arial" w:hAnsi="Arial"/>
                <w:noProof/>
                <w:lang w:val="en-CA" w:eastAsia="en-CA"/>
              </w:rPr>
              <w:drawing>
                <wp:inline distT="0" distB="0" distL="0" distR="0" wp14:anchorId="494A9805" wp14:editId="4DB6D70D">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DE7FF9">
            <w:pPr>
              <w:rPr>
                <w:rFonts w:ascii="Arial" w:hAnsi="Arial"/>
              </w:rPr>
            </w:pPr>
            <w:r>
              <w:rPr>
                <w:rFonts w:ascii="Arial" w:hAnsi="Arial"/>
              </w:rPr>
              <w:t>Pharmacology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E7FF9">
            <w:pPr>
              <w:rPr>
                <w:rFonts w:ascii="Arial" w:hAnsi="Arial"/>
              </w:rPr>
            </w:pPr>
            <w:r>
              <w:rPr>
                <w:rFonts w:ascii="Arial" w:hAnsi="Arial"/>
              </w:rPr>
              <w:t>PNG250</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DE7FF9">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DE7FF9">
            <w:pPr>
              <w:rPr>
                <w:rFonts w:ascii="Arial" w:hAnsi="Arial"/>
              </w:rPr>
            </w:pPr>
            <w:r>
              <w:rPr>
                <w:rFonts w:ascii="Arial" w:hAnsi="Arial"/>
              </w:rPr>
              <w:t>Practical Nursing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D04CA" w:rsidP="007C55AF">
            <w:pPr>
              <w:rPr>
                <w:rFonts w:ascii="Arial" w:hAnsi="Arial"/>
              </w:rPr>
            </w:pPr>
            <w:r>
              <w:rPr>
                <w:rFonts w:ascii="Arial" w:hAnsi="Arial"/>
              </w:rPr>
              <w:t>Barbara Thompson</w:t>
            </w:r>
          </w:p>
        </w:tc>
      </w:tr>
      <w:tr w:rsidR="00D1300B" w:rsidTr="00DE7FF9">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D04CA">
            <w:pPr>
              <w:rPr>
                <w:rFonts w:ascii="Arial" w:hAnsi="Arial"/>
              </w:rPr>
            </w:pPr>
            <w:r>
              <w:rPr>
                <w:rFonts w:ascii="Arial" w:hAnsi="Arial"/>
              </w:rPr>
              <w:t>Dec 201</w:t>
            </w:r>
            <w:r w:rsidR="00AD13CC">
              <w:rPr>
                <w:rFonts w:ascii="Arial" w:hAnsi="Arial"/>
              </w:rPr>
              <w:t>5</w:t>
            </w:r>
          </w:p>
        </w:tc>
        <w:tc>
          <w:tcPr>
            <w:tcW w:w="360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3D04CA">
            <w:pPr>
              <w:rPr>
                <w:rFonts w:ascii="Arial" w:hAnsi="Arial"/>
              </w:rPr>
            </w:pPr>
            <w:r>
              <w:rPr>
                <w:rFonts w:ascii="Arial" w:hAnsi="Arial"/>
              </w:rPr>
              <w:t>Dec 201</w:t>
            </w:r>
            <w:r w:rsidR="00AD13CC">
              <w:rPr>
                <w:rFonts w:ascii="Arial" w:hAnsi="Arial"/>
              </w:rPr>
              <w:t>4</w:t>
            </w:r>
          </w:p>
        </w:tc>
      </w:tr>
      <w:tr w:rsidR="00D1300B" w:rsidTr="00DE7FF9">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Pr="004D61FA" w:rsidRDefault="004D61FA" w:rsidP="00BD01FE">
            <w:pPr>
              <w:jc w:val="center"/>
              <w:rPr>
                <w:i/>
              </w:rPr>
            </w:pPr>
            <w:r w:rsidRPr="004D61FA">
              <w:rPr>
                <w:i/>
              </w:rPr>
              <w:t>“Marilyn King”</w:t>
            </w:r>
          </w:p>
        </w:tc>
        <w:tc>
          <w:tcPr>
            <w:tcW w:w="1278" w:type="dxa"/>
            <w:gridSpan w:val="2"/>
          </w:tcPr>
          <w:p w:rsidR="00D1300B" w:rsidRDefault="004D61FA">
            <w:pPr>
              <w:rPr>
                <w:rFonts w:ascii="Arial" w:hAnsi="Arial"/>
              </w:rPr>
            </w:pPr>
            <w:r>
              <w:rPr>
                <w:i/>
                <w:szCs w:val="24"/>
              </w:rPr>
              <w:t>Dec. 2015</w:t>
            </w:r>
          </w:p>
        </w:tc>
      </w:tr>
      <w:tr w:rsidR="00D1300B" w:rsidTr="00DE7FF9">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7813C5">
              <w:rPr>
                <w:rFonts w:ascii="Arial" w:hAnsi="Arial"/>
                <w:lang w:val="en-US"/>
              </w:rPr>
              <w:t>, HEALTH PROGRAMS</w:t>
            </w:r>
          </w:p>
          <w:p w:rsidR="00AC1BFD" w:rsidRPr="00AC1BFD" w:rsidRDefault="00AC1BFD" w:rsidP="00AC1BFD"/>
        </w:tc>
        <w:tc>
          <w:tcPr>
            <w:tcW w:w="1278" w:type="dxa"/>
            <w:gridSpan w:val="2"/>
          </w:tcPr>
          <w:p w:rsidR="00D1300B" w:rsidRDefault="00D1300B">
            <w:pPr>
              <w:rPr>
                <w:rFonts w:ascii="Arial" w:hAnsi="Arial"/>
                <w:b/>
                <w:lang w:val="en-GB"/>
              </w:rPr>
            </w:pPr>
            <w:r>
              <w:rPr>
                <w:rFonts w:ascii="Arial" w:hAnsi="Arial"/>
                <w:b/>
                <w:lang w:val="en-GB"/>
              </w:rPr>
              <w:t>____</w:t>
            </w:r>
            <w:r w:rsidR="00DE7FF9">
              <w:rPr>
                <w:rFonts w:ascii="Arial" w:hAnsi="Arial"/>
                <w:b/>
                <w:lang w:val="en-GB"/>
              </w:rPr>
              <w:t>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C1BFD">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F738CD">
            <w:pPr>
              <w:rPr>
                <w:rFonts w:ascii="Arial" w:hAnsi="Arial"/>
              </w:rPr>
            </w:pPr>
            <w:r>
              <w:rPr>
                <w:rFonts w:ascii="Arial" w:hAnsi="Arial"/>
              </w:rPr>
              <w:t>PNG233, PNG234, PNG236</w:t>
            </w:r>
            <w:r w:rsidR="00AC1BFD">
              <w:rPr>
                <w:rFonts w:ascii="Arial" w:hAnsi="Arial"/>
              </w:rPr>
              <w:t>, PNG23</w:t>
            </w:r>
            <w:r>
              <w:rPr>
                <w:rFonts w:ascii="Arial" w:hAnsi="Arial"/>
              </w:rPr>
              <w:t>8</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C1BFD">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F738CD">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B5AAC">
            <w:pPr>
              <w:pStyle w:val="Heading2"/>
              <w:tabs>
                <w:tab w:val="center" w:pos="4560"/>
              </w:tabs>
              <w:rPr>
                <w:rFonts w:ascii="Arial" w:hAnsi="Arial"/>
                <w:b w:val="0"/>
              </w:rPr>
            </w:pPr>
            <w:r>
              <w:rPr>
                <w:rFonts w:ascii="Arial" w:hAnsi="Arial"/>
                <w:b w:val="0"/>
                <w:i/>
              </w:rPr>
              <w:t xml:space="preserve">For additional information, please contact </w:t>
            </w:r>
            <w:r w:rsidR="003B5AAC">
              <w:rPr>
                <w:rFonts w:ascii="Arial" w:hAnsi="Arial"/>
                <w:b w:val="0"/>
                <w:i/>
              </w:rPr>
              <w:t>Marilyn King</w:t>
            </w:r>
            <w:r w:rsidR="003D0B70">
              <w:rPr>
                <w:rFonts w:ascii="Arial" w:hAnsi="Arial"/>
                <w:b w:val="0"/>
                <w:i/>
              </w:rPr>
              <w:t>, Chair</w:t>
            </w:r>
            <w:r w:rsidR="003B5AAC">
              <w:rPr>
                <w:rFonts w:ascii="Arial" w:hAnsi="Arial"/>
                <w:b w:val="0"/>
                <w:i/>
              </w:rPr>
              <w:t>, Health Programs</w:t>
            </w:r>
          </w:p>
        </w:tc>
      </w:tr>
      <w:tr w:rsidR="00D1300B">
        <w:trPr>
          <w:cantSplit/>
        </w:trPr>
        <w:tc>
          <w:tcPr>
            <w:tcW w:w="8856" w:type="dxa"/>
            <w:gridSpan w:val="6"/>
          </w:tcPr>
          <w:p w:rsidR="00D1300B" w:rsidRDefault="00D1300B" w:rsidP="00AC1BFD">
            <w:pPr>
              <w:tabs>
                <w:tab w:val="center" w:pos="4560"/>
              </w:tabs>
              <w:jc w:val="center"/>
              <w:rPr>
                <w:rFonts w:ascii="Arial" w:hAnsi="Arial"/>
                <w:i/>
                <w:lang w:val="en-GB"/>
              </w:rPr>
            </w:pPr>
            <w:r>
              <w:rPr>
                <w:rFonts w:ascii="Arial" w:hAnsi="Arial"/>
                <w:i/>
                <w:lang w:val="en-GB"/>
              </w:rPr>
              <w:t xml:space="preserve">School of </w:t>
            </w:r>
            <w:r w:rsidR="003B5AAC">
              <w:rPr>
                <w:rFonts w:ascii="Arial" w:hAnsi="Arial"/>
                <w:i/>
                <w:lang w:val="en-GB"/>
              </w:rPr>
              <w:t xml:space="preserve">Health </w:t>
            </w:r>
            <w:r w:rsidR="00AC1BFD">
              <w:rPr>
                <w:rFonts w:ascii="Arial" w:hAnsi="Arial"/>
                <w:i/>
                <w:lang w:val="en-GB"/>
              </w:rPr>
              <w:t>Wellness and Continuing Education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B5AAC">
              <w:rPr>
                <w:rFonts w:ascii="Arial" w:hAnsi="Arial"/>
                <w:i/>
                <w:lang w:val="en-GB"/>
              </w:rPr>
              <w:t>2689</w:t>
            </w:r>
            <w:r w:rsidR="004D61FA">
              <w:rPr>
                <w:rFonts w:ascii="Arial" w:hAnsi="Arial"/>
                <w:i/>
                <w:lang w:val="en-GB"/>
              </w:rPr>
              <w:t>.</w:t>
            </w:r>
          </w:p>
          <w:p w:rsidR="003B5AAC" w:rsidRDefault="003B5AAC">
            <w:pPr>
              <w:tabs>
                <w:tab w:val="center" w:pos="4560"/>
              </w:tabs>
              <w:jc w:val="center"/>
              <w:rPr>
                <w:rFonts w:ascii="Arial" w:hAnsi="Arial"/>
              </w:rPr>
            </w:pPr>
          </w:p>
        </w:tc>
      </w:tr>
    </w:tbl>
    <w:p w:rsidR="004D61FA" w:rsidRDefault="004D61FA">
      <w:r>
        <w:lastRenderedPageBreak/>
        <w:br w:type="page"/>
      </w:r>
    </w:p>
    <w:tbl>
      <w:tblPr>
        <w:tblW w:w="0" w:type="auto"/>
        <w:tblLayout w:type="fixed"/>
        <w:tblLook w:val="0000" w:firstRow="0" w:lastRow="0" w:firstColumn="0" w:lastColumn="0" w:noHBand="0" w:noVBand="0"/>
      </w:tblPr>
      <w:tblGrid>
        <w:gridCol w:w="675"/>
        <w:gridCol w:w="8181"/>
      </w:tblGrid>
      <w:tr w:rsidR="00D1300B" w:rsidRPr="000414D1">
        <w:tc>
          <w:tcPr>
            <w:tcW w:w="675" w:type="dxa"/>
          </w:tcPr>
          <w:p w:rsidR="00D1300B" w:rsidRPr="000414D1" w:rsidRDefault="00D1300B">
            <w:pPr>
              <w:rPr>
                <w:rFonts w:ascii="Arial" w:hAnsi="Arial"/>
                <w:b/>
                <w:sz w:val="22"/>
                <w:szCs w:val="22"/>
              </w:rPr>
            </w:pPr>
            <w:r w:rsidRPr="000414D1">
              <w:rPr>
                <w:rFonts w:ascii="Arial" w:hAnsi="Arial"/>
                <w:b/>
                <w:sz w:val="22"/>
                <w:szCs w:val="22"/>
              </w:rPr>
              <w:t>I.</w:t>
            </w:r>
          </w:p>
        </w:tc>
        <w:tc>
          <w:tcPr>
            <w:tcW w:w="8181" w:type="dxa"/>
          </w:tcPr>
          <w:p w:rsidR="003B5AAC" w:rsidRPr="000414D1" w:rsidRDefault="00D1300B">
            <w:pPr>
              <w:rPr>
                <w:rFonts w:ascii="Arial" w:hAnsi="Arial"/>
                <w:b/>
                <w:sz w:val="22"/>
                <w:szCs w:val="22"/>
              </w:rPr>
            </w:pPr>
            <w:r w:rsidRPr="000414D1">
              <w:rPr>
                <w:rFonts w:ascii="Arial" w:hAnsi="Arial"/>
                <w:b/>
                <w:sz w:val="22"/>
                <w:szCs w:val="22"/>
              </w:rPr>
              <w:t>COURSE DESCRIPTION:</w:t>
            </w:r>
          </w:p>
          <w:p w:rsidR="003B5AAC" w:rsidRPr="000414D1" w:rsidRDefault="003B5AAC">
            <w:pPr>
              <w:rPr>
                <w:rFonts w:ascii="Arial" w:hAnsi="Arial"/>
                <w:sz w:val="22"/>
                <w:szCs w:val="22"/>
              </w:rPr>
            </w:pPr>
          </w:p>
          <w:p w:rsidR="003B5AAC" w:rsidRPr="000414D1" w:rsidRDefault="007C55AF" w:rsidP="007C55AF">
            <w:pPr>
              <w:rPr>
                <w:rFonts w:ascii="Arial" w:hAnsi="Arial"/>
                <w:sz w:val="22"/>
                <w:szCs w:val="22"/>
              </w:rPr>
            </w:pPr>
            <w:r w:rsidRPr="000414D1">
              <w:rPr>
                <w:rFonts w:ascii="Arial" w:hAnsi="Arial"/>
                <w:sz w:val="22"/>
                <w:szCs w:val="22"/>
              </w:rPr>
              <w:t>This course builds upon the concepts presented in PNG234 (Pharmacology I) and introduces additional select medication classifications as they relate to individuals experiencing illness</w:t>
            </w:r>
            <w:r w:rsidR="00FC4677">
              <w:rPr>
                <w:rFonts w:ascii="Arial" w:hAnsi="Arial"/>
                <w:sz w:val="22"/>
                <w:szCs w:val="22"/>
              </w:rPr>
              <w:t>es</w:t>
            </w:r>
            <w:r w:rsidRPr="000414D1">
              <w:rPr>
                <w:rFonts w:ascii="Arial" w:hAnsi="Arial"/>
                <w:sz w:val="22"/>
                <w:szCs w:val="22"/>
              </w:rPr>
              <w:t>/medical situations across the lifespan.  The learner will study the mechanism of action, therapeutic indications and nursing responsibilities (including drug monitoring and management of adverse drug effects).  In addition, this course will emphasize common medication dosages, drug calculations, nursing legislation and standards and health teaching.  Furthermore, this course will detail the professional im</w:t>
            </w:r>
            <w:bookmarkStart w:id="0" w:name="_GoBack"/>
            <w:bookmarkEnd w:id="0"/>
            <w:r w:rsidRPr="000414D1">
              <w:rPr>
                <w:rFonts w:ascii="Arial" w:hAnsi="Arial"/>
                <w:sz w:val="22"/>
                <w:szCs w:val="22"/>
              </w:rPr>
              <w:t xml:space="preserve">plications of medication administration, as learners prepare for their pre-graduate experience.  </w:t>
            </w:r>
            <w:r w:rsidR="00F738CD">
              <w:rPr>
                <w:rFonts w:ascii="Arial" w:hAnsi="Arial"/>
                <w:sz w:val="22"/>
                <w:szCs w:val="22"/>
              </w:rPr>
              <w:t>This course is comprised of</w:t>
            </w:r>
            <w:r w:rsidRPr="000414D1">
              <w:rPr>
                <w:rFonts w:ascii="Arial" w:hAnsi="Arial"/>
                <w:sz w:val="22"/>
                <w:szCs w:val="22"/>
              </w:rPr>
              <w:t xml:space="preserve"> in-class lec</w:t>
            </w:r>
            <w:r w:rsidR="00F738CD">
              <w:rPr>
                <w:rFonts w:ascii="Arial" w:hAnsi="Arial"/>
                <w:sz w:val="22"/>
                <w:szCs w:val="22"/>
              </w:rPr>
              <w:t>ture (theory),</w:t>
            </w:r>
            <w:r w:rsidRPr="000414D1">
              <w:rPr>
                <w:rFonts w:ascii="Arial" w:hAnsi="Arial"/>
                <w:sz w:val="22"/>
                <w:szCs w:val="22"/>
              </w:rPr>
              <w:t xml:space="preserve"> which provides the lear</w:t>
            </w:r>
            <w:r w:rsidR="002C66B5">
              <w:rPr>
                <w:rFonts w:ascii="Arial" w:hAnsi="Arial"/>
                <w:sz w:val="22"/>
                <w:szCs w:val="22"/>
              </w:rPr>
              <w:t>ner the opportunity to</w:t>
            </w:r>
            <w:r w:rsidRPr="000414D1">
              <w:rPr>
                <w:rFonts w:ascii="Arial" w:hAnsi="Arial"/>
                <w:sz w:val="22"/>
                <w:szCs w:val="22"/>
              </w:rPr>
              <w:t xml:space="preserve"> discuss all </w:t>
            </w:r>
            <w:r w:rsidR="00FC4677" w:rsidRPr="000414D1">
              <w:rPr>
                <w:rFonts w:ascii="Arial" w:hAnsi="Arial"/>
                <w:sz w:val="22"/>
                <w:szCs w:val="22"/>
              </w:rPr>
              <w:t>pharma</w:t>
            </w:r>
            <w:r w:rsidR="00FC4677">
              <w:rPr>
                <w:rFonts w:ascii="Arial" w:hAnsi="Arial"/>
                <w:sz w:val="22"/>
                <w:szCs w:val="22"/>
              </w:rPr>
              <w:t>col</w:t>
            </w:r>
            <w:r w:rsidR="00FC4677" w:rsidRPr="000414D1">
              <w:rPr>
                <w:rFonts w:ascii="Arial" w:hAnsi="Arial"/>
                <w:sz w:val="22"/>
                <w:szCs w:val="22"/>
              </w:rPr>
              <w:t>ogic</w:t>
            </w:r>
            <w:r w:rsidRPr="000414D1">
              <w:rPr>
                <w:rFonts w:ascii="Arial" w:hAnsi="Arial"/>
                <w:sz w:val="22"/>
                <w:szCs w:val="22"/>
              </w:rPr>
              <w:t xml:space="preserve"> concepts.</w:t>
            </w:r>
          </w:p>
          <w:p w:rsidR="007C55AF" w:rsidRPr="000414D1" w:rsidRDefault="007C55AF" w:rsidP="007C55AF">
            <w:pPr>
              <w:rPr>
                <w:rFonts w:ascii="Arial" w:hAnsi="Arial"/>
                <w:sz w:val="22"/>
                <w:szCs w:val="22"/>
              </w:rPr>
            </w:pPr>
          </w:p>
        </w:tc>
      </w:tr>
    </w:tbl>
    <w:p w:rsidR="00D1300B" w:rsidRPr="000414D1"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D1300B" w:rsidRPr="000414D1">
        <w:trPr>
          <w:cantSplit/>
        </w:trPr>
        <w:tc>
          <w:tcPr>
            <w:tcW w:w="675" w:type="dxa"/>
          </w:tcPr>
          <w:p w:rsidR="00D1300B" w:rsidRPr="000414D1" w:rsidRDefault="00D1300B">
            <w:pPr>
              <w:rPr>
                <w:rFonts w:ascii="Arial" w:hAnsi="Arial"/>
                <w:b/>
                <w:sz w:val="22"/>
                <w:szCs w:val="22"/>
              </w:rPr>
            </w:pPr>
            <w:r w:rsidRPr="000414D1">
              <w:rPr>
                <w:rFonts w:ascii="Arial" w:hAnsi="Arial"/>
                <w:b/>
                <w:sz w:val="22"/>
                <w:szCs w:val="22"/>
              </w:rPr>
              <w:t>II.</w:t>
            </w:r>
          </w:p>
        </w:tc>
        <w:tc>
          <w:tcPr>
            <w:tcW w:w="8181" w:type="dxa"/>
          </w:tcPr>
          <w:p w:rsidR="00D1300B" w:rsidRPr="000414D1" w:rsidRDefault="00D1300B">
            <w:pPr>
              <w:rPr>
                <w:rFonts w:ascii="Arial" w:hAnsi="Arial"/>
                <w:b/>
                <w:sz w:val="22"/>
                <w:szCs w:val="22"/>
              </w:rPr>
            </w:pPr>
            <w:r w:rsidRPr="000414D1">
              <w:rPr>
                <w:rFonts w:ascii="Arial" w:hAnsi="Arial"/>
                <w:b/>
                <w:sz w:val="22"/>
                <w:szCs w:val="22"/>
              </w:rPr>
              <w:t>LEARNING OUTCOMES AND ELEMENTS OF THE PERFORMANCE:</w:t>
            </w:r>
          </w:p>
          <w:p w:rsidR="00D1300B" w:rsidRPr="000414D1" w:rsidRDefault="00D1300B">
            <w:pPr>
              <w:rPr>
                <w:rFonts w:ascii="Arial" w:hAnsi="Arial"/>
                <w:sz w:val="22"/>
                <w:szCs w:val="22"/>
              </w:rPr>
            </w:pPr>
          </w:p>
        </w:tc>
      </w:tr>
      <w:tr w:rsidR="00D1300B" w:rsidRPr="000414D1">
        <w:trPr>
          <w:cantSplit/>
        </w:trPr>
        <w:tc>
          <w:tcPr>
            <w:tcW w:w="675" w:type="dxa"/>
          </w:tcPr>
          <w:p w:rsidR="00D1300B" w:rsidRPr="000414D1" w:rsidRDefault="00D1300B">
            <w:pPr>
              <w:rPr>
                <w:rFonts w:ascii="Arial" w:hAnsi="Arial"/>
                <w:sz w:val="22"/>
                <w:szCs w:val="22"/>
              </w:rPr>
            </w:pPr>
          </w:p>
        </w:tc>
        <w:tc>
          <w:tcPr>
            <w:tcW w:w="8181" w:type="dxa"/>
          </w:tcPr>
          <w:p w:rsidR="00D1300B" w:rsidRPr="000414D1" w:rsidRDefault="00D1300B">
            <w:pPr>
              <w:rPr>
                <w:rFonts w:ascii="Arial" w:hAnsi="Arial"/>
                <w:sz w:val="22"/>
                <w:szCs w:val="22"/>
              </w:rPr>
            </w:pPr>
            <w:r w:rsidRPr="000414D1">
              <w:rPr>
                <w:rFonts w:ascii="Arial" w:hAnsi="Arial"/>
                <w:sz w:val="22"/>
                <w:szCs w:val="22"/>
              </w:rPr>
              <w:t>Upon successful completion of this course, the student will demonstrate the ability to:</w:t>
            </w:r>
          </w:p>
          <w:p w:rsidR="00D1300B" w:rsidRPr="000414D1" w:rsidRDefault="00D1300B">
            <w:pPr>
              <w:rPr>
                <w:rFonts w:ascii="Arial" w:hAnsi="Arial"/>
                <w:sz w:val="22"/>
                <w:szCs w:val="22"/>
              </w:rPr>
            </w:pPr>
          </w:p>
        </w:tc>
      </w:tr>
    </w:tbl>
    <w:p w:rsidR="007C55AF" w:rsidRPr="000414D1" w:rsidRDefault="007C55AF">
      <w:pPr>
        <w:rPr>
          <w:sz w:val="22"/>
          <w:szCs w:val="22"/>
        </w:rPr>
      </w:pPr>
    </w:p>
    <w:tbl>
      <w:tblPr>
        <w:tblW w:w="8838" w:type="dxa"/>
        <w:tblLayout w:type="fixed"/>
        <w:tblLook w:val="0000" w:firstRow="0" w:lastRow="0" w:firstColumn="0" w:lastColumn="0" w:noHBand="0" w:noVBand="0"/>
      </w:tblPr>
      <w:tblGrid>
        <w:gridCol w:w="675"/>
        <w:gridCol w:w="567"/>
        <w:gridCol w:w="567"/>
        <w:gridCol w:w="189"/>
        <w:gridCol w:w="6840"/>
      </w:tblGrid>
      <w:tr w:rsidR="007C55AF" w:rsidRPr="000414D1" w:rsidTr="009A1821">
        <w:trPr>
          <w:trHeight w:val="828"/>
        </w:trPr>
        <w:tc>
          <w:tcPr>
            <w:tcW w:w="675" w:type="dxa"/>
          </w:tcPr>
          <w:p w:rsidR="007C55AF" w:rsidRPr="000414D1" w:rsidRDefault="007C55AF">
            <w:pPr>
              <w:rPr>
                <w:rFonts w:ascii="Arial" w:hAnsi="Arial"/>
                <w:sz w:val="22"/>
                <w:szCs w:val="22"/>
              </w:rPr>
            </w:pPr>
          </w:p>
        </w:tc>
        <w:tc>
          <w:tcPr>
            <w:tcW w:w="567" w:type="dxa"/>
          </w:tcPr>
          <w:p w:rsidR="007C55AF" w:rsidRPr="000414D1" w:rsidRDefault="007C55AF">
            <w:pPr>
              <w:rPr>
                <w:rFonts w:ascii="Arial" w:hAnsi="Arial"/>
                <w:sz w:val="22"/>
                <w:szCs w:val="22"/>
              </w:rPr>
            </w:pPr>
            <w:r w:rsidRPr="000414D1">
              <w:rPr>
                <w:rFonts w:ascii="Arial" w:hAnsi="Arial"/>
                <w:sz w:val="22"/>
                <w:szCs w:val="22"/>
              </w:rPr>
              <w:t>1.</w:t>
            </w:r>
          </w:p>
        </w:tc>
        <w:tc>
          <w:tcPr>
            <w:tcW w:w="7596" w:type="dxa"/>
            <w:gridSpan w:val="3"/>
          </w:tcPr>
          <w:p w:rsidR="007C55AF" w:rsidRPr="000414D1" w:rsidRDefault="007C55AF" w:rsidP="009A1821">
            <w:pPr>
              <w:rPr>
                <w:rFonts w:ascii="Arial" w:hAnsi="Arial"/>
                <w:sz w:val="22"/>
                <w:szCs w:val="22"/>
              </w:rPr>
            </w:pPr>
            <w:r w:rsidRPr="000414D1">
              <w:rPr>
                <w:rFonts w:ascii="Arial" w:hAnsi="Arial"/>
                <w:sz w:val="22"/>
                <w:szCs w:val="22"/>
              </w:rPr>
              <w:t>Relate the principles of basic pharmacological theory to the nursing process and the administration of medications.</w:t>
            </w:r>
          </w:p>
          <w:p w:rsidR="007C55AF" w:rsidRPr="000414D1" w:rsidRDefault="007C55AF" w:rsidP="009A1821">
            <w:pPr>
              <w:rPr>
                <w:rFonts w:ascii="Arial" w:hAnsi="Arial"/>
                <w:sz w:val="22"/>
                <w:szCs w:val="22"/>
              </w:rPr>
            </w:pPr>
          </w:p>
          <w:p w:rsidR="007C55AF" w:rsidRPr="000414D1" w:rsidRDefault="007C55AF" w:rsidP="009A1821">
            <w:pPr>
              <w:rPr>
                <w:rFonts w:ascii="Arial" w:hAnsi="Arial"/>
                <w:sz w:val="22"/>
                <w:szCs w:val="22"/>
              </w:rPr>
            </w:pPr>
            <w:r w:rsidRPr="000414D1">
              <w:rPr>
                <w:rFonts w:ascii="Arial" w:hAnsi="Arial"/>
                <w:sz w:val="22"/>
                <w:szCs w:val="22"/>
                <w:u w:val="single"/>
              </w:rPr>
              <w:t>Potential Elements of the Performance</w:t>
            </w:r>
            <w:r w:rsidRPr="000414D1">
              <w:rPr>
                <w:rFonts w:ascii="Arial" w:hAnsi="Arial"/>
                <w:sz w:val="22"/>
                <w:szCs w:val="22"/>
              </w:rPr>
              <w:t>:</w:t>
            </w:r>
          </w:p>
        </w:tc>
      </w:tr>
      <w:tr w:rsidR="007C55AF" w:rsidRPr="000414D1" w:rsidTr="007C55AF">
        <w:tc>
          <w:tcPr>
            <w:tcW w:w="675" w:type="dxa"/>
          </w:tcPr>
          <w:p w:rsidR="007C55AF" w:rsidRPr="000414D1" w:rsidRDefault="007C55AF">
            <w:pPr>
              <w:rPr>
                <w:rFonts w:ascii="Arial" w:hAnsi="Arial"/>
                <w:sz w:val="22"/>
                <w:szCs w:val="22"/>
              </w:rPr>
            </w:pPr>
          </w:p>
        </w:tc>
        <w:tc>
          <w:tcPr>
            <w:tcW w:w="567" w:type="dxa"/>
          </w:tcPr>
          <w:p w:rsidR="007C55AF" w:rsidRPr="000414D1" w:rsidRDefault="007C55AF">
            <w:pPr>
              <w:rPr>
                <w:rFonts w:ascii="Arial" w:hAnsi="Arial"/>
                <w:sz w:val="22"/>
                <w:szCs w:val="22"/>
              </w:rPr>
            </w:pPr>
          </w:p>
        </w:tc>
        <w:tc>
          <w:tcPr>
            <w:tcW w:w="567" w:type="dxa"/>
          </w:tcPr>
          <w:p w:rsidR="007C55AF" w:rsidRPr="000414D1" w:rsidRDefault="007C55AF">
            <w:pPr>
              <w:rPr>
                <w:rFonts w:ascii="Arial" w:hAnsi="Arial"/>
                <w:sz w:val="22"/>
                <w:szCs w:val="22"/>
              </w:rPr>
            </w:pPr>
            <w:r w:rsidRPr="000414D1">
              <w:rPr>
                <w:rFonts w:ascii="Arial" w:hAnsi="Arial"/>
                <w:sz w:val="22"/>
                <w:szCs w:val="22"/>
              </w:rPr>
              <w:t>1.1</w:t>
            </w:r>
          </w:p>
          <w:p w:rsidR="00033DB4" w:rsidRPr="000414D1" w:rsidRDefault="00033DB4">
            <w:pPr>
              <w:rPr>
                <w:rFonts w:ascii="Arial" w:hAnsi="Arial"/>
                <w:sz w:val="22"/>
                <w:szCs w:val="22"/>
              </w:rPr>
            </w:pPr>
          </w:p>
          <w:p w:rsidR="00033DB4" w:rsidRPr="000414D1" w:rsidRDefault="00033DB4">
            <w:pPr>
              <w:rPr>
                <w:rFonts w:ascii="Arial" w:hAnsi="Arial"/>
                <w:sz w:val="22"/>
                <w:szCs w:val="22"/>
              </w:rPr>
            </w:pPr>
            <w:r w:rsidRPr="000414D1">
              <w:rPr>
                <w:rFonts w:ascii="Arial" w:hAnsi="Arial"/>
                <w:sz w:val="22"/>
                <w:szCs w:val="22"/>
              </w:rPr>
              <w:t>1.2</w:t>
            </w:r>
          </w:p>
          <w:p w:rsidR="00033DB4" w:rsidRPr="000414D1" w:rsidRDefault="00033DB4">
            <w:pPr>
              <w:rPr>
                <w:rFonts w:ascii="Arial" w:hAnsi="Arial"/>
                <w:sz w:val="22"/>
                <w:szCs w:val="22"/>
              </w:rPr>
            </w:pPr>
          </w:p>
          <w:p w:rsidR="00033DB4" w:rsidRPr="000414D1" w:rsidRDefault="00033DB4">
            <w:pPr>
              <w:rPr>
                <w:rFonts w:ascii="Arial" w:hAnsi="Arial"/>
                <w:sz w:val="22"/>
                <w:szCs w:val="22"/>
              </w:rPr>
            </w:pPr>
          </w:p>
          <w:p w:rsidR="00033DB4" w:rsidRPr="000414D1" w:rsidRDefault="00033DB4">
            <w:pPr>
              <w:rPr>
                <w:rFonts w:ascii="Arial" w:hAnsi="Arial"/>
                <w:sz w:val="22"/>
                <w:szCs w:val="22"/>
              </w:rPr>
            </w:pPr>
            <w:r w:rsidRPr="000414D1">
              <w:rPr>
                <w:rFonts w:ascii="Arial" w:hAnsi="Arial"/>
                <w:sz w:val="22"/>
                <w:szCs w:val="22"/>
              </w:rPr>
              <w:t>1.3</w:t>
            </w:r>
          </w:p>
          <w:p w:rsidR="00033DB4" w:rsidRPr="000414D1" w:rsidRDefault="00033DB4">
            <w:pPr>
              <w:rPr>
                <w:rFonts w:ascii="Arial" w:hAnsi="Arial"/>
                <w:sz w:val="22"/>
                <w:szCs w:val="22"/>
              </w:rPr>
            </w:pPr>
          </w:p>
          <w:p w:rsidR="00033DB4" w:rsidRPr="000414D1" w:rsidRDefault="00033DB4">
            <w:pPr>
              <w:rPr>
                <w:rFonts w:ascii="Arial" w:hAnsi="Arial"/>
                <w:sz w:val="22"/>
                <w:szCs w:val="22"/>
              </w:rPr>
            </w:pPr>
          </w:p>
          <w:p w:rsidR="00033DB4" w:rsidRPr="000414D1" w:rsidRDefault="00033DB4">
            <w:pPr>
              <w:rPr>
                <w:rFonts w:ascii="Arial" w:hAnsi="Arial"/>
                <w:sz w:val="22"/>
                <w:szCs w:val="22"/>
              </w:rPr>
            </w:pPr>
            <w:r w:rsidRPr="000414D1">
              <w:rPr>
                <w:rFonts w:ascii="Arial" w:hAnsi="Arial"/>
                <w:sz w:val="22"/>
                <w:szCs w:val="22"/>
              </w:rPr>
              <w:t>1.4</w:t>
            </w:r>
          </w:p>
          <w:p w:rsidR="00033DB4" w:rsidRPr="000414D1" w:rsidRDefault="00033DB4">
            <w:pPr>
              <w:rPr>
                <w:rFonts w:ascii="Arial" w:hAnsi="Arial"/>
                <w:sz w:val="22"/>
                <w:szCs w:val="22"/>
              </w:rPr>
            </w:pPr>
          </w:p>
          <w:p w:rsidR="00033DB4" w:rsidRPr="000414D1" w:rsidRDefault="00033DB4">
            <w:pPr>
              <w:rPr>
                <w:rFonts w:ascii="Arial" w:hAnsi="Arial"/>
                <w:sz w:val="22"/>
                <w:szCs w:val="22"/>
              </w:rPr>
            </w:pPr>
          </w:p>
          <w:p w:rsidR="00033DB4" w:rsidRPr="000414D1" w:rsidRDefault="00033DB4">
            <w:pPr>
              <w:rPr>
                <w:rFonts w:ascii="Arial" w:hAnsi="Arial"/>
                <w:sz w:val="22"/>
                <w:szCs w:val="22"/>
              </w:rPr>
            </w:pPr>
            <w:r w:rsidRPr="000414D1">
              <w:rPr>
                <w:rFonts w:ascii="Arial" w:hAnsi="Arial"/>
                <w:sz w:val="22"/>
                <w:szCs w:val="22"/>
              </w:rPr>
              <w:t>1.5</w:t>
            </w:r>
          </w:p>
        </w:tc>
        <w:tc>
          <w:tcPr>
            <w:tcW w:w="7029" w:type="dxa"/>
            <w:gridSpan w:val="2"/>
          </w:tcPr>
          <w:p w:rsidR="007C55AF" w:rsidRPr="000414D1" w:rsidRDefault="00033DB4">
            <w:pPr>
              <w:rPr>
                <w:rFonts w:ascii="Arial" w:hAnsi="Arial"/>
                <w:sz w:val="22"/>
                <w:szCs w:val="22"/>
              </w:rPr>
            </w:pPr>
            <w:r w:rsidRPr="000414D1">
              <w:rPr>
                <w:rFonts w:ascii="Arial" w:hAnsi="Arial"/>
                <w:sz w:val="22"/>
                <w:szCs w:val="22"/>
              </w:rPr>
              <w:t>Apply the nursing process to the administration of medications across the lifespan.</w:t>
            </w:r>
          </w:p>
          <w:p w:rsidR="00033DB4" w:rsidRPr="000414D1" w:rsidRDefault="00033DB4">
            <w:pPr>
              <w:rPr>
                <w:rFonts w:ascii="Arial" w:hAnsi="Arial"/>
                <w:sz w:val="22"/>
                <w:szCs w:val="22"/>
              </w:rPr>
            </w:pPr>
            <w:r w:rsidRPr="000414D1">
              <w:rPr>
                <w:rFonts w:ascii="Arial" w:hAnsi="Arial"/>
                <w:sz w:val="22"/>
                <w:szCs w:val="22"/>
              </w:rPr>
              <w:t xml:space="preserve">Apply the common terms used in pharmacology including the concepts of pharmaceutics, pharmacokinetics, pharmacodynamics and </w:t>
            </w:r>
            <w:proofErr w:type="spellStart"/>
            <w:r w:rsidRPr="000414D1">
              <w:rPr>
                <w:rFonts w:ascii="Arial" w:hAnsi="Arial"/>
                <w:sz w:val="22"/>
                <w:szCs w:val="22"/>
              </w:rPr>
              <w:t>pharmacotherapeutics</w:t>
            </w:r>
            <w:proofErr w:type="spellEnd"/>
            <w:r w:rsidRPr="000414D1">
              <w:rPr>
                <w:rFonts w:ascii="Arial" w:hAnsi="Arial"/>
                <w:sz w:val="22"/>
                <w:szCs w:val="22"/>
              </w:rPr>
              <w:t>.</w:t>
            </w:r>
          </w:p>
          <w:p w:rsidR="00033DB4" w:rsidRPr="000414D1" w:rsidRDefault="00033DB4">
            <w:pPr>
              <w:rPr>
                <w:rFonts w:ascii="Arial" w:hAnsi="Arial"/>
                <w:sz w:val="22"/>
                <w:szCs w:val="22"/>
              </w:rPr>
            </w:pPr>
            <w:r w:rsidRPr="000414D1">
              <w:rPr>
                <w:rFonts w:ascii="Arial" w:hAnsi="Arial"/>
                <w:sz w:val="22"/>
                <w:szCs w:val="22"/>
              </w:rPr>
              <w:t>Discuss the lifespan considerations associated with medication administration (including pregnant women, breastfeeding, infants, children and older adults).</w:t>
            </w:r>
          </w:p>
          <w:p w:rsidR="00033DB4" w:rsidRPr="000414D1" w:rsidRDefault="00033DB4">
            <w:pPr>
              <w:rPr>
                <w:rFonts w:ascii="Arial" w:hAnsi="Arial"/>
                <w:sz w:val="22"/>
                <w:szCs w:val="22"/>
              </w:rPr>
            </w:pPr>
            <w:r w:rsidRPr="000414D1">
              <w:rPr>
                <w:rFonts w:ascii="Arial" w:hAnsi="Arial"/>
                <w:sz w:val="22"/>
                <w:szCs w:val="22"/>
              </w:rPr>
              <w:t>Incorporate Canadian legislation which governs the administration of medication (including the Food and Drug Act and Controlled Substances Act.</w:t>
            </w:r>
          </w:p>
          <w:p w:rsidR="00033DB4" w:rsidRPr="000414D1" w:rsidRDefault="00033DB4">
            <w:pPr>
              <w:rPr>
                <w:rFonts w:ascii="Arial" w:hAnsi="Arial"/>
                <w:sz w:val="22"/>
                <w:szCs w:val="22"/>
              </w:rPr>
            </w:pPr>
            <w:r w:rsidRPr="000414D1">
              <w:rPr>
                <w:rFonts w:ascii="Arial" w:hAnsi="Arial"/>
                <w:sz w:val="22"/>
                <w:szCs w:val="22"/>
              </w:rPr>
              <w:t>Discuss the importance of patient education as a component of medication administration (including prescription medications, over the counter medications and natural health products).</w:t>
            </w:r>
          </w:p>
          <w:p w:rsidR="00033DB4" w:rsidRPr="000414D1" w:rsidRDefault="00033DB4">
            <w:pPr>
              <w:rPr>
                <w:rFonts w:ascii="Arial" w:hAnsi="Arial"/>
                <w:sz w:val="22"/>
                <w:szCs w:val="22"/>
              </w:rPr>
            </w:pPr>
          </w:p>
        </w:tc>
      </w:tr>
      <w:tr w:rsidR="007C55AF" w:rsidRPr="000414D1" w:rsidTr="009A1821">
        <w:tc>
          <w:tcPr>
            <w:tcW w:w="675" w:type="dxa"/>
          </w:tcPr>
          <w:p w:rsidR="007C55AF" w:rsidRPr="000414D1" w:rsidRDefault="007C55AF" w:rsidP="009A1821">
            <w:pPr>
              <w:rPr>
                <w:rFonts w:ascii="Arial" w:hAnsi="Arial"/>
                <w:sz w:val="22"/>
                <w:szCs w:val="22"/>
              </w:rPr>
            </w:pPr>
          </w:p>
        </w:tc>
        <w:tc>
          <w:tcPr>
            <w:tcW w:w="567" w:type="dxa"/>
          </w:tcPr>
          <w:p w:rsidR="007C55AF" w:rsidRPr="000414D1" w:rsidRDefault="007C55AF" w:rsidP="009A1821">
            <w:pPr>
              <w:rPr>
                <w:rFonts w:ascii="Arial" w:hAnsi="Arial"/>
                <w:sz w:val="22"/>
                <w:szCs w:val="22"/>
              </w:rPr>
            </w:pPr>
            <w:r w:rsidRPr="000414D1">
              <w:rPr>
                <w:rFonts w:ascii="Arial" w:hAnsi="Arial"/>
                <w:sz w:val="22"/>
                <w:szCs w:val="22"/>
              </w:rPr>
              <w:t>2.</w:t>
            </w:r>
          </w:p>
        </w:tc>
        <w:tc>
          <w:tcPr>
            <w:tcW w:w="7596" w:type="dxa"/>
            <w:gridSpan w:val="3"/>
          </w:tcPr>
          <w:p w:rsidR="007C55AF" w:rsidRPr="000414D1" w:rsidRDefault="009A1821" w:rsidP="009A1821">
            <w:pPr>
              <w:rPr>
                <w:rFonts w:ascii="Arial" w:hAnsi="Arial"/>
                <w:sz w:val="22"/>
                <w:szCs w:val="22"/>
              </w:rPr>
            </w:pPr>
            <w:r w:rsidRPr="000414D1">
              <w:rPr>
                <w:rFonts w:ascii="Arial" w:hAnsi="Arial"/>
                <w:sz w:val="22"/>
                <w:szCs w:val="22"/>
              </w:rPr>
              <w:t>Explain the action, therapeutic indications and nursing responsibilities of select medication classifications.</w:t>
            </w:r>
          </w:p>
          <w:p w:rsidR="007C55AF" w:rsidRPr="000414D1" w:rsidRDefault="007C55AF" w:rsidP="009A1821">
            <w:pPr>
              <w:rPr>
                <w:rFonts w:ascii="Arial" w:hAnsi="Arial"/>
                <w:sz w:val="22"/>
                <w:szCs w:val="22"/>
              </w:rPr>
            </w:pPr>
          </w:p>
          <w:p w:rsidR="007C55AF" w:rsidRPr="000414D1" w:rsidRDefault="007C55AF" w:rsidP="009A1821">
            <w:pPr>
              <w:rPr>
                <w:rFonts w:ascii="Arial" w:hAnsi="Arial"/>
                <w:sz w:val="22"/>
                <w:szCs w:val="22"/>
              </w:rPr>
            </w:pPr>
            <w:r w:rsidRPr="000414D1">
              <w:rPr>
                <w:rFonts w:ascii="Arial" w:hAnsi="Arial"/>
                <w:sz w:val="22"/>
                <w:szCs w:val="22"/>
                <w:u w:val="single"/>
              </w:rPr>
              <w:t>Potential Elements of the Performance</w:t>
            </w:r>
            <w:r w:rsidRPr="000414D1">
              <w:rPr>
                <w:rFonts w:ascii="Arial" w:hAnsi="Arial"/>
                <w:sz w:val="22"/>
                <w:szCs w:val="22"/>
              </w:rPr>
              <w:t>:</w:t>
            </w:r>
          </w:p>
        </w:tc>
      </w:tr>
      <w:tr w:rsidR="007C55AF" w:rsidRPr="000414D1" w:rsidTr="000414D1">
        <w:tc>
          <w:tcPr>
            <w:tcW w:w="675" w:type="dxa"/>
          </w:tcPr>
          <w:p w:rsidR="007C55AF" w:rsidRPr="000414D1" w:rsidRDefault="007C55AF" w:rsidP="009A1821">
            <w:pPr>
              <w:rPr>
                <w:rFonts w:ascii="Arial" w:hAnsi="Arial"/>
                <w:sz w:val="22"/>
                <w:szCs w:val="22"/>
              </w:rPr>
            </w:pPr>
          </w:p>
        </w:tc>
        <w:tc>
          <w:tcPr>
            <w:tcW w:w="567" w:type="dxa"/>
          </w:tcPr>
          <w:p w:rsidR="007C55AF" w:rsidRPr="000414D1" w:rsidRDefault="007C55AF" w:rsidP="009A1821">
            <w:pPr>
              <w:rPr>
                <w:rFonts w:ascii="Arial" w:hAnsi="Arial"/>
                <w:sz w:val="22"/>
                <w:szCs w:val="22"/>
              </w:rPr>
            </w:pPr>
          </w:p>
        </w:tc>
        <w:tc>
          <w:tcPr>
            <w:tcW w:w="756" w:type="dxa"/>
            <w:gridSpan w:val="2"/>
          </w:tcPr>
          <w:p w:rsidR="007C55AF" w:rsidRPr="000414D1" w:rsidRDefault="009A1821" w:rsidP="009A1821">
            <w:pPr>
              <w:rPr>
                <w:rFonts w:ascii="Arial" w:hAnsi="Arial"/>
                <w:sz w:val="22"/>
                <w:szCs w:val="22"/>
              </w:rPr>
            </w:pPr>
            <w:r w:rsidRPr="000414D1">
              <w:rPr>
                <w:rFonts w:ascii="Arial" w:hAnsi="Arial"/>
                <w:sz w:val="22"/>
                <w:szCs w:val="22"/>
              </w:rPr>
              <w:t>2.1</w:t>
            </w:r>
          </w:p>
          <w:p w:rsidR="000414D1" w:rsidRP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2.2</w:t>
            </w:r>
          </w:p>
          <w:p w:rsidR="000414D1" w:rsidRPr="000414D1" w:rsidRDefault="000414D1" w:rsidP="009A1821">
            <w:pPr>
              <w:rPr>
                <w:rFonts w:ascii="Arial" w:hAnsi="Arial"/>
                <w:sz w:val="22"/>
                <w:szCs w:val="22"/>
              </w:rPr>
            </w:pPr>
          </w:p>
          <w:p w:rsidR="000414D1" w:rsidRPr="000414D1" w:rsidRDefault="000414D1" w:rsidP="009A1821">
            <w:pPr>
              <w:rPr>
                <w:rFonts w:ascii="Arial" w:hAnsi="Arial"/>
                <w:sz w:val="22"/>
                <w:szCs w:val="22"/>
              </w:rPr>
            </w:pPr>
          </w:p>
          <w:p w:rsidR="000414D1" w:rsidRDefault="000414D1" w:rsidP="009A1821">
            <w:pPr>
              <w:rPr>
                <w:rFonts w:ascii="Arial" w:hAnsi="Arial"/>
                <w:sz w:val="22"/>
                <w:szCs w:val="22"/>
              </w:rPr>
            </w:pPr>
          </w:p>
          <w:p w:rsidR="000E2536" w:rsidRPr="000414D1" w:rsidRDefault="000E2536"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lastRenderedPageBreak/>
              <w:t>2.3</w:t>
            </w:r>
          </w:p>
          <w:p w:rsidR="000414D1" w:rsidRP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2.4</w:t>
            </w:r>
          </w:p>
          <w:p w:rsidR="000414D1" w:rsidRP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2.5</w:t>
            </w:r>
          </w:p>
          <w:p w:rsidR="000414D1" w:rsidRPr="000414D1" w:rsidRDefault="000414D1" w:rsidP="009A1821">
            <w:pPr>
              <w:rPr>
                <w:rFonts w:ascii="Arial" w:hAnsi="Arial"/>
                <w:sz w:val="22"/>
                <w:szCs w:val="22"/>
              </w:rPr>
            </w:pPr>
          </w:p>
          <w:p w:rsid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2.6</w:t>
            </w:r>
          </w:p>
          <w:p w:rsid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2.7</w:t>
            </w:r>
          </w:p>
          <w:p w:rsid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2.8</w:t>
            </w:r>
          </w:p>
          <w:p w:rsidR="000414D1" w:rsidRDefault="000414D1" w:rsidP="009A1821">
            <w:pPr>
              <w:rPr>
                <w:rFonts w:ascii="Arial" w:hAnsi="Arial"/>
                <w:sz w:val="22"/>
                <w:szCs w:val="22"/>
              </w:rPr>
            </w:pPr>
          </w:p>
          <w:p w:rsidR="0024600F" w:rsidRPr="000414D1" w:rsidRDefault="0024600F"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2.9</w:t>
            </w:r>
          </w:p>
          <w:p w:rsid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2.10</w:t>
            </w:r>
          </w:p>
          <w:p w:rsidR="000414D1" w:rsidRDefault="000414D1" w:rsidP="009A1821">
            <w:pPr>
              <w:rPr>
                <w:rFonts w:ascii="Arial" w:hAnsi="Arial"/>
                <w:sz w:val="22"/>
                <w:szCs w:val="22"/>
              </w:rPr>
            </w:pPr>
          </w:p>
          <w:p w:rsidR="0024600F" w:rsidRDefault="0024600F" w:rsidP="009A1821">
            <w:pPr>
              <w:rPr>
                <w:rFonts w:ascii="Arial" w:hAnsi="Arial"/>
                <w:sz w:val="22"/>
                <w:szCs w:val="22"/>
              </w:rPr>
            </w:pPr>
          </w:p>
          <w:p w:rsidR="000414D1" w:rsidRDefault="000414D1" w:rsidP="009A1821">
            <w:pPr>
              <w:rPr>
                <w:rFonts w:ascii="Arial" w:hAnsi="Arial"/>
                <w:sz w:val="22"/>
                <w:szCs w:val="22"/>
              </w:rPr>
            </w:pPr>
            <w:r w:rsidRPr="000414D1">
              <w:rPr>
                <w:rFonts w:ascii="Arial" w:hAnsi="Arial"/>
                <w:sz w:val="22"/>
                <w:szCs w:val="22"/>
              </w:rPr>
              <w:t>2.11</w:t>
            </w:r>
          </w:p>
          <w:p w:rsidR="000414D1" w:rsidRPr="000414D1" w:rsidRDefault="000414D1" w:rsidP="009A1821">
            <w:pPr>
              <w:rPr>
                <w:rFonts w:ascii="Arial" w:hAnsi="Arial"/>
                <w:sz w:val="22"/>
                <w:szCs w:val="22"/>
              </w:rPr>
            </w:pPr>
          </w:p>
          <w:p w:rsidR="000414D1" w:rsidRPr="000414D1" w:rsidRDefault="000414D1" w:rsidP="009A1821">
            <w:pPr>
              <w:rPr>
                <w:rFonts w:ascii="Arial" w:hAnsi="Arial"/>
                <w:sz w:val="22"/>
                <w:szCs w:val="22"/>
              </w:rPr>
            </w:pPr>
          </w:p>
        </w:tc>
        <w:tc>
          <w:tcPr>
            <w:tcW w:w="6840" w:type="dxa"/>
          </w:tcPr>
          <w:p w:rsidR="007C55AF" w:rsidRPr="000414D1" w:rsidRDefault="009A1821" w:rsidP="009A1821">
            <w:pPr>
              <w:rPr>
                <w:rFonts w:ascii="Arial" w:hAnsi="Arial"/>
                <w:sz w:val="22"/>
                <w:szCs w:val="22"/>
              </w:rPr>
            </w:pPr>
            <w:r w:rsidRPr="000414D1">
              <w:rPr>
                <w:rFonts w:ascii="Arial" w:hAnsi="Arial"/>
                <w:sz w:val="22"/>
                <w:szCs w:val="22"/>
              </w:rPr>
              <w:lastRenderedPageBreak/>
              <w:t>Discuss medications that directly affect the genitourinary system (including diuretics, anticholinergic, antispasmodics).</w:t>
            </w:r>
          </w:p>
          <w:p w:rsidR="009A1821" w:rsidRDefault="009A1821" w:rsidP="009A1821">
            <w:pPr>
              <w:rPr>
                <w:rFonts w:ascii="Arial" w:hAnsi="Arial"/>
                <w:sz w:val="22"/>
                <w:szCs w:val="22"/>
              </w:rPr>
            </w:pPr>
            <w:r w:rsidRPr="000414D1">
              <w:rPr>
                <w:rFonts w:ascii="Arial" w:hAnsi="Arial"/>
                <w:sz w:val="22"/>
                <w:szCs w:val="22"/>
              </w:rPr>
              <w:t xml:space="preserve">Discuss medications that directly affect the neuromuscular system (including anticonvulsants, CNS stimulants, osmotic diuretics, </w:t>
            </w:r>
            <w:proofErr w:type="spellStart"/>
            <w:r w:rsidRPr="000414D1">
              <w:rPr>
                <w:rFonts w:ascii="Arial" w:hAnsi="Arial"/>
                <w:sz w:val="22"/>
                <w:szCs w:val="22"/>
              </w:rPr>
              <w:t>antiparkinson</w:t>
            </w:r>
            <w:r w:rsidR="00F8356E">
              <w:rPr>
                <w:rFonts w:ascii="Arial" w:hAnsi="Arial"/>
                <w:sz w:val="22"/>
                <w:szCs w:val="22"/>
              </w:rPr>
              <w:t>ian</w:t>
            </w:r>
            <w:proofErr w:type="spellEnd"/>
            <w:r w:rsidRPr="000414D1">
              <w:rPr>
                <w:rFonts w:ascii="Arial" w:hAnsi="Arial"/>
                <w:sz w:val="22"/>
                <w:szCs w:val="22"/>
              </w:rPr>
              <w:t xml:space="preserve"> agents, cholinesterase inhibitors, skeletal muscle relaxants).</w:t>
            </w:r>
          </w:p>
          <w:p w:rsidR="000E2536" w:rsidRPr="000414D1" w:rsidRDefault="000E2536" w:rsidP="009A1821">
            <w:pPr>
              <w:rPr>
                <w:rFonts w:ascii="Arial" w:hAnsi="Arial"/>
                <w:sz w:val="22"/>
                <w:szCs w:val="22"/>
              </w:rPr>
            </w:pPr>
          </w:p>
          <w:p w:rsidR="00990375" w:rsidRPr="000414D1" w:rsidRDefault="00ED0EC4" w:rsidP="009A1821">
            <w:pPr>
              <w:rPr>
                <w:rFonts w:ascii="Arial" w:hAnsi="Arial"/>
                <w:sz w:val="22"/>
                <w:szCs w:val="22"/>
              </w:rPr>
            </w:pPr>
            <w:r w:rsidRPr="000414D1">
              <w:rPr>
                <w:rFonts w:ascii="Arial" w:hAnsi="Arial"/>
                <w:sz w:val="22"/>
                <w:szCs w:val="22"/>
              </w:rPr>
              <w:lastRenderedPageBreak/>
              <w:t>Discuss medications that directly affect the male and female reproductive systems (including hormones, contraceptives).</w:t>
            </w:r>
          </w:p>
          <w:p w:rsidR="000414D1" w:rsidRPr="000414D1" w:rsidRDefault="000414D1" w:rsidP="000414D1">
            <w:pPr>
              <w:rPr>
                <w:rFonts w:ascii="Arial" w:hAnsi="Arial"/>
                <w:sz w:val="22"/>
                <w:szCs w:val="22"/>
              </w:rPr>
            </w:pPr>
            <w:r w:rsidRPr="000414D1">
              <w:rPr>
                <w:rFonts w:ascii="Arial" w:hAnsi="Arial"/>
                <w:sz w:val="22"/>
                <w:szCs w:val="22"/>
              </w:rPr>
              <w:t xml:space="preserve">Discuss medications that directly affect the immune system (including </w:t>
            </w:r>
            <w:proofErr w:type="spellStart"/>
            <w:r w:rsidRPr="000414D1">
              <w:rPr>
                <w:rFonts w:ascii="Arial" w:hAnsi="Arial"/>
                <w:sz w:val="22"/>
                <w:szCs w:val="22"/>
              </w:rPr>
              <w:t>immunosuppressants</w:t>
            </w:r>
            <w:proofErr w:type="spellEnd"/>
            <w:r w:rsidRPr="000414D1">
              <w:rPr>
                <w:rFonts w:ascii="Arial" w:hAnsi="Arial"/>
                <w:sz w:val="22"/>
                <w:szCs w:val="22"/>
              </w:rPr>
              <w:t>, immunizations).</w:t>
            </w:r>
          </w:p>
          <w:p w:rsidR="000414D1" w:rsidRPr="000414D1" w:rsidRDefault="000414D1" w:rsidP="000414D1">
            <w:pPr>
              <w:rPr>
                <w:rFonts w:ascii="Arial" w:hAnsi="Arial"/>
                <w:sz w:val="22"/>
                <w:szCs w:val="22"/>
              </w:rPr>
            </w:pPr>
            <w:r w:rsidRPr="000414D1">
              <w:rPr>
                <w:rFonts w:ascii="Arial" w:hAnsi="Arial"/>
                <w:sz w:val="22"/>
                <w:szCs w:val="22"/>
              </w:rPr>
              <w:t xml:space="preserve">Discuss medications that directly affect the endocrine system (including </w:t>
            </w:r>
            <w:proofErr w:type="spellStart"/>
            <w:r w:rsidRPr="000414D1">
              <w:rPr>
                <w:rFonts w:ascii="Arial" w:hAnsi="Arial"/>
                <w:sz w:val="22"/>
                <w:szCs w:val="22"/>
              </w:rPr>
              <w:t>antidiabetic</w:t>
            </w:r>
            <w:proofErr w:type="spellEnd"/>
            <w:r w:rsidRPr="000414D1">
              <w:rPr>
                <w:rFonts w:ascii="Arial" w:hAnsi="Arial"/>
                <w:sz w:val="22"/>
                <w:szCs w:val="22"/>
              </w:rPr>
              <w:t xml:space="preserve"> agents, </w:t>
            </w:r>
            <w:r>
              <w:rPr>
                <w:rFonts w:ascii="Arial" w:hAnsi="Arial"/>
                <w:sz w:val="22"/>
                <w:szCs w:val="22"/>
              </w:rPr>
              <w:t xml:space="preserve">thyroid and </w:t>
            </w:r>
            <w:proofErr w:type="spellStart"/>
            <w:r>
              <w:rPr>
                <w:rFonts w:ascii="Arial" w:hAnsi="Arial"/>
                <w:sz w:val="22"/>
                <w:szCs w:val="22"/>
              </w:rPr>
              <w:t>antithyroid</w:t>
            </w:r>
            <w:proofErr w:type="spellEnd"/>
            <w:r>
              <w:rPr>
                <w:rFonts w:ascii="Arial" w:hAnsi="Arial"/>
                <w:sz w:val="22"/>
                <w:szCs w:val="22"/>
              </w:rPr>
              <w:t xml:space="preserve"> agents </w:t>
            </w:r>
            <w:r w:rsidRPr="000414D1">
              <w:rPr>
                <w:rFonts w:ascii="Arial" w:hAnsi="Arial"/>
                <w:sz w:val="22"/>
                <w:szCs w:val="22"/>
              </w:rPr>
              <w:t>antidiuretic horm</w:t>
            </w:r>
            <w:r w:rsidR="00F8356E">
              <w:rPr>
                <w:rFonts w:ascii="Arial" w:hAnsi="Arial"/>
                <w:sz w:val="22"/>
                <w:szCs w:val="22"/>
              </w:rPr>
              <w:t>on</w:t>
            </w:r>
            <w:r w:rsidRPr="000414D1">
              <w:rPr>
                <w:rFonts w:ascii="Arial" w:hAnsi="Arial"/>
                <w:sz w:val="22"/>
                <w:szCs w:val="22"/>
              </w:rPr>
              <w:t xml:space="preserve">es, </w:t>
            </w:r>
            <w:proofErr w:type="spellStart"/>
            <w:r w:rsidRPr="000414D1">
              <w:rPr>
                <w:rFonts w:ascii="Arial" w:hAnsi="Arial"/>
                <w:sz w:val="22"/>
                <w:szCs w:val="22"/>
              </w:rPr>
              <w:t>adrenocorticosteroids</w:t>
            </w:r>
            <w:proofErr w:type="spellEnd"/>
            <w:r w:rsidRPr="000414D1">
              <w:rPr>
                <w:rFonts w:ascii="Arial" w:hAnsi="Arial"/>
                <w:sz w:val="22"/>
                <w:szCs w:val="22"/>
              </w:rPr>
              <w:t>, parathyroid agents).</w:t>
            </w:r>
          </w:p>
          <w:p w:rsidR="0024600F" w:rsidRPr="000414D1" w:rsidRDefault="0024600F" w:rsidP="0024600F">
            <w:pPr>
              <w:rPr>
                <w:rFonts w:ascii="Arial" w:hAnsi="Arial"/>
                <w:sz w:val="22"/>
                <w:szCs w:val="22"/>
              </w:rPr>
            </w:pPr>
            <w:r w:rsidRPr="000414D1">
              <w:rPr>
                <w:rFonts w:ascii="Arial" w:hAnsi="Arial"/>
                <w:sz w:val="22"/>
                <w:szCs w:val="22"/>
              </w:rPr>
              <w:t xml:space="preserve">Discuss the medications used in the treatment of cancer (e.g. </w:t>
            </w:r>
            <w:proofErr w:type="spellStart"/>
            <w:r w:rsidRPr="000414D1">
              <w:rPr>
                <w:rFonts w:ascii="Arial" w:hAnsi="Arial"/>
                <w:sz w:val="22"/>
                <w:szCs w:val="22"/>
              </w:rPr>
              <w:t>antineoplastics</w:t>
            </w:r>
            <w:proofErr w:type="spellEnd"/>
            <w:r w:rsidRPr="000414D1">
              <w:rPr>
                <w:rFonts w:ascii="Arial" w:hAnsi="Arial"/>
                <w:sz w:val="22"/>
                <w:szCs w:val="22"/>
              </w:rPr>
              <w:t>).</w:t>
            </w:r>
          </w:p>
          <w:p w:rsidR="000414D1" w:rsidRPr="000414D1" w:rsidRDefault="000414D1" w:rsidP="000414D1">
            <w:pPr>
              <w:rPr>
                <w:rFonts w:ascii="Arial" w:hAnsi="Arial"/>
                <w:sz w:val="22"/>
                <w:szCs w:val="22"/>
              </w:rPr>
            </w:pPr>
            <w:r w:rsidRPr="000414D1">
              <w:rPr>
                <w:rFonts w:ascii="Arial" w:hAnsi="Arial"/>
                <w:sz w:val="22"/>
                <w:szCs w:val="22"/>
              </w:rPr>
              <w:t>Discuss the pharmacological management of the side effects associated with anti-neoplastic agents.</w:t>
            </w:r>
          </w:p>
          <w:p w:rsidR="00ED0EC4" w:rsidRPr="000414D1" w:rsidRDefault="00ED0EC4" w:rsidP="009A1821">
            <w:pPr>
              <w:rPr>
                <w:rFonts w:ascii="Arial" w:hAnsi="Arial"/>
                <w:sz w:val="22"/>
                <w:szCs w:val="22"/>
              </w:rPr>
            </w:pPr>
            <w:r w:rsidRPr="000414D1">
              <w:rPr>
                <w:rFonts w:ascii="Arial" w:hAnsi="Arial"/>
                <w:sz w:val="22"/>
                <w:szCs w:val="22"/>
              </w:rPr>
              <w:t>Discuss the medications used in the treatment of psychiatric conditions (including antipsychotics, an</w:t>
            </w:r>
            <w:r w:rsidR="0024600F">
              <w:rPr>
                <w:rFonts w:ascii="Arial" w:hAnsi="Arial"/>
                <w:sz w:val="22"/>
                <w:szCs w:val="22"/>
              </w:rPr>
              <w:t>x</w:t>
            </w:r>
            <w:r w:rsidRPr="000414D1">
              <w:rPr>
                <w:rFonts w:ascii="Arial" w:hAnsi="Arial"/>
                <w:sz w:val="22"/>
                <w:szCs w:val="22"/>
              </w:rPr>
              <w:t>iolytics, antidepressants, hypnotics, mood stabilizers).</w:t>
            </w:r>
          </w:p>
          <w:p w:rsidR="00ED0EC4" w:rsidRPr="000414D1" w:rsidRDefault="00ED0EC4" w:rsidP="009A1821">
            <w:pPr>
              <w:rPr>
                <w:rFonts w:ascii="Arial" w:hAnsi="Arial"/>
                <w:sz w:val="22"/>
                <w:szCs w:val="22"/>
              </w:rPr>
            </w:pPr>
            <w:r w:rsidRPr="000414D1">
              <w:rPr>
                <w:rFonts w:ascii="Arial" w:hAnsi="Arial"/>
                <w:sz w:val="22"/>
                <w:szCs w:val="22"/>
              </w:rPr>
              <w:t>Discuss the medications used in the treatment of attention disorders and dementia.</w:t>
            </w:r>
          </w:p>
          <w:p w:rsidR="0024600F" w:rsidRPr="000414D1" w:rsidRDefault="0024600F" w:rsidP="0024600F">
            <w:pPr>
              <w:rPr>
                <w:rFonts w:ascii="Arial" w:hAnsi="Arial"/>
                <w:sz w:val="22"/>
                <w:szCs w:val="22"/>
              </w:rPr>
            </w:pPr>
            <w:r w:rsidRPr="000414D1">
              <w:rPr>
                <w:rFonts w:ascii="Arial" w:hAnsi="Arial"/>
                <w:sz w:val="22"/>
                <w:szCs w:val="22"/>
              </w:rPr>
              <w:t>Discuss the nursing responsibilities associated with the medications that are used in the treatment of alcohol withdrawal/substance abuse.</w:t>
            </w:r>
          </w:p>
          <w:p w:rsidR="000414D1" w:rsidRPr="000414D1" w:rsidRDefault="000414D1" w:rsidP="009A1821">
            <w:pPr>
              <w:rPr>
                <w:rFonts w:ascii="Arial" w:hAnsi="Arial"/>
                <w:sz w:val="22"/>
                <w:szCs w:val="22"/>
              </w:rPr>
            </w:pPr>
            <w:r w:rsidRPr="000414D1">
              <w:rPr>
                <w:rFonts w:ascii="Arial" w:hAnsi="Arial"/>
                <w:sz w:val="22"/>
                <w:szCs w:val="22"/>
              </w:rPr>
              <w:t>Discuss the nursing responsibilities associated with the medications that are used in the treatment of an allergic reaction.</w:t>
            </w:r>
          </w:p>
          <w:p w:rsidR="009A1821" w:rsidRPr="000414D1" w:rsidRDefault="009A1821" w:rsidP="009A1821">
            <w:pPr>
              <w:rPr>
                <w:rFonts w:ascii="Arial" w:hAnsi="Arial"/>
                <w:sz w:val="22"/>
                <w:szCs w:val="22"/>
              </w:rPr>
            </w:pPr>
          </w:p>
        </w:tc>
      </w:tr>
      <w:tr w:rsidR="007C55AF" w:rsidRPr="000414D1" w:rsidTr="009A1821">
        <w:tc>
          <w:tcPr>
            <w:tcW w:w="675" w:type="dxa"/>
          </w:tcPr>
          <w:p w:rsidR="007C55AF" w:rsidRPr="000414D1" w:rsidRDefault="007C55AF" w:rsidP="009A1821">
            <w:pPr>
              <w:rPr>
                <w:rFonts w:ascii="Arial" w:hAnsi="Arial"/>
                <w:sz w:val="22"/>
                <w:szCs w:val="22"/>
              </w:rPr>
            </w:pPr>
          </w:p>
        </w:tc>
        <w:tc>
          <w:tcPr>
            <w:tcW w:w="567" w:type="dxa"/>
          </w:tcPr>
          <w:p w:rsidR="007C55AF" w:rsidRPr="000414D1" w:rsidRDefault="007C55AF" w:rsidP="009A1821">
            <w:pPr>
              <w:rPr>
                <w:rFonts w:ascii="Arial" w:hAnsi="Arial"/>
                <w:sz w:val="22"/>
                <w:szCs w:val="22"/>
              </w:rPr>
            </w:pPr>
            <w:r w:rsidRPr="000414D1">
              <w:rPr>
                <w:rFonts w:ascii="Arial" w:hAnsi="Arial"/>
                <w:sz w:val="22"/>
                <w:szCs w:val="22"/>
              </w:rPr>
              <w:t>3.</w:t>
            </w:r>
          </w:p>
        </w:tc>
        <w:tc>
          <w:tcPr>
            <w:tcW w:w="7596" w:type="dxa"/>
            <w:gridSpan w:val="3"/>
          </w:tcPr>
          <w:p w:rsidR="007C55AF" w:rsidRPr="000414D1" w:rsidRDefault="000414D1" w:rsidP="009A1821">
            <w:pPr>
              <w:rPr>
                <w:rFonts w:ascii="Arial" w:hAnsi="Arial"/>
                <w:sz w:val="22"/>
                <w:szCs w:val="22"/>
              </w:rPr>
            </w:pPr>
            <w:r>
              <w:rPr>
                <w:rFonts w:ascii="Arial" w:hAnsi="Arial"/>
                <w:sz w:val="22"/>
                <w:szCs w:val="22"/>
              </w:rPr>
              <w:t>Apply provincial nursing legislation and standards which impact medication administration and nursing care.</w:t>
            </w:r>
          </w:p>
          <w:p w:rsidR="007C55AF" w:rsidRPr="000414D1" w:rsidRDefault="007C55AF" w:rsidP="009A1821">
            <w:pPr>
              <w:rPr>
                <w:rFonts w:ascii="Arial" w:hAnsi="Arial"/>
                <w:sz w:val="22"/>
                <w:szCs w:val="22"/>
              </w:rPr>
            </w:pPr>
          </w:p>
          <w:p w:rsidR="007C55AF" w:rsidRPr="000414D1" w:rsidRDefault="007C55AF" w:rsidP="009A1821">
            <w:pPr>
              <w:rPr>
                <w:rFonts w:ascii="Arial" w:hAnsi="Arial"/>
                <w:sz w:val="22"/>
                <w:szCs w:val="22"/>
              </w:rPr>
            </w:pPr>
            <w:r w:rsidRPr="000414D1">
              <w:rPr>
                <w:rFonts w:ascii="Arial" w:hAnsi="Arial"/>
                <w:sz w:val="22"/>
                <w:szCs w:val="22"/>
                <w:u w:val="single"/>
              </w:rPr>
              <w:t>Potential Elements of the Performance</w:t>
            </w:r>
            <w:r w:rsidRPr="000414D1">
              <w:rPr>
                <w:rFonts w:ascii="Arial" w:hAnsi="Arial"/>
                <w:sz w:val="22"/>
                <w:szCs w:val="22"/>
              </w:rPr>
              <w:t>:</w:t>
            </w:r>
          </w:p>
        </w:tc>
      </w:tr>
      <w:tr w:rsidR="007C55AF" w:rsidRPr="000414D1" w:rsidTr="007C55AF">
        <w:tc>
          <w:tcPr>
            <w:tcW w:w="675" w:type="dxa"/>
          </w:tcPr>
          <w:p w:rsidR="007C55AF" w:rsidRPr="000414D1" w:rsidRDefault="007C55AF" w:rsidP="009A1821">
            <w:pPr>
              <w:rPr>
                <w:rFonts w:ascii="Arial" w:hAnsi="Arial"/>
                <w:sz w:val="22"/>
                <w:szCs w:val="22"/>
              </w:rPr>
            </w:pPr>
          </w:p>
        </w:tc>
        <w:tc>
          <w:tcPr>
            <w:tcW w:w="567" w:type="dxa"/>
          </w:tcPr>
          <w:p w:rsidR="007C55AF" w:rsidRPr="000414D1" w:rsidRDefault="007C55AF" w:rsidP="009A1821">
            <w:pPr>
              <w:rPr>
                <w:rFonts w:ascii="Arial" w:hAnsi="Arial"/>
                <w:sz w:val="22"/>
                <w:szCs w:val="22"/>
              </w:rPr>
            </w:pPr>
          </w:p>
        </w:tc>
        <w:tc>
          <w:tcPr>
            <w:tcW w:w="567" w:type="dxa"/>
          </w:tcPr>
          <w:p w:rsidR="007C55AF" w:rsidRDefault="000414D1" w:rsidP="009A1821">
            <w:pPr>
              <w:rPr>
                <w:rFonts w:ascii="Arial" w:hAnsi="Arial"/>
                <w:sz w:val="22"/>
                <w:szCs w:val="22"/>
              </w:rPr>
            </w:pPr>
            <w:r>
              <w:rPr>
                <w:rFonts w:ascii="Arial" w:hAnsi="Arial"/>
                <w:sz w:val="22"/>
                <w:szCs w:val="22"/>
              </w:rPr>
              <w:t>3.1</w:t>
            </w:r>
          </w:p>
          <w:p w:rsidR="00934834" w:rsidRDefault="00934834" w:rsidP="009A1821">
            <w:pPr>
              <w:rPr>
                <w:rFonts w:ascii="Arial" w:hAnsi="Arial"/>
                <w:sz w:val="22"/>
                <w:szCs w:val="22"/>
              </w:rPr>
            </w:pPr>
          </w:p>
          <w:p w:rsidR="00934834" w:rsidRDefault="00934834" w:rsidP="009A1821">
            <w:pPr>
              <w:rPr>
                <w:rFonts w:ascii="Arial" w:hAnsi="Arial"/>
                <w:sz w:val="22"/>
                <w:szCs w:val="22"/>
              </w:rPr>
            </w:pPr>
            <w:r>
              <w:rPr>
                <w:rFonts w:ascii="Arial" w:hAnsi="Arial"/>
                <w:sz w:val="22"/>
                <w:szCs w:val="22"/>
              </w:rPr>
              <w:t>3.2</w:t>
            </w:r>
          </w:p>
          <w:p w:rsidR="00934834" w:rsidRDefault="00934834" w:rsidP="009A1821">
            <w:pPr>
              <w:rPr>
                <w:rFonts w:ascii="Arial" w:hAnsi="Arial"/>
                <w:sz w:val="22"/>
                <w:szCs w:val="22"/>
              </w:rPr>
            </w:pPr>
            <w:r>
              <w:rPr>
                <w:rFonts w:ascii="Arial" w:hAnsi="Arial"/>
                <w:sz w:val="22"/>
                <w:szCs w:val="22"/>
              </w:rPr>
              <w:t>3.3</w:t>
            </w:r>
          </w:p>
          <w:p w:rsidR="00934834" w:rsidRDefault="00934834" w:rsidP="009A1821">
            <w:pPr>
              <w:rPr>
                <w:rFonts w:ascii="Arial" w:hAnsi="Arial"/>
                <w:sz w:val="22"/>
                <w:szCs w:val="22"/>
              </w:rPr>
            </w:pPr>
          </w:p>
          <w:p w:rsidR="00934834" w:rsidRDefault="00934834" w:rsidP="009A1821">
            <w:pPr>
              <w:rPr>
                <w:rFonts w:ascii="Arial" w:hAnsi="Arial"/>
                <w:sz w:val="22"/>
                <w:szCs w:val="22"/>
              </w:rPr>
            </w:pPr>
            <w:r>
              <w:rPr>
                <w:rFonts w:ascii="Arial" w:hAnsi="Arial"/>
                <w:sz w:val="22"/>
                <w:szCs w:val="22"/>
              </w:rPr>
              <w:t>3.4</w:t>
            </w:r>
          </w:p>
          <w:p w:rsidR="00934834" w:rsidRDefault="00934834" w:rsidP="009A1821">
            <w:pPr>
              <w:rPr>
                <w:rFonts w:ascii="Arial" w:hAnsi="Arial"/>
                <w:sz w:val="22"/>
                <w:szCs w:val="22"/>
              </w:rPr>
            </w:pPr>
          </w:p>
          <w:p w:rsidR="00934834" w:rsidRDefault="00934834" w:rsidP="009A1821">
            <w:pPr>
              <w:rPr>
                <w:rFonts w:ascii="Arial" w:hAnsi="Arial"/>
                <w:sz w:val="22"/>
                <w:szCs w:val="22"/>
              </w:rPr>
            </w:pPr>
            <w:r>
              <w:rPr>
                <w:rFonts w:ascii="Arial" w:hAnsi="Arial"/>
                <w:sz w:val="22"/>
                <w:szCs w:val="22"/>
              </w:rPr>
              <w:t>3.5</w:t>
            </w:r>
          </w:p>
          <w:p w:rsidR="00934834" w:rsidRDefault="00934834" w:rsidP="009A1821">
            <w:pPr>
              <w:rPr>
                <w:rFonts w:ascii="Arial" w:hAnsi="Arial"/>
                <w:sz w:val="22"/>
                <w:szCs w:val="22"/>
              </w:rPr>
            </w:pPr>
          </w:p>
          <w:p w:rsidR="00934834" w:rsidRPr="000414D1" w:rsidRDefault="00934834" w:rsidP="009A1821">
            <w:pPr>
              <w:rPr>
                <w:rFonts w:ascii="Arial" w:hAnsi="Arial"/>
                <w:sz w:val="22"/>
                <w:szCs w:val="22"/>
              </w:rPr>
            </w:pPr>
            <w:r>
              <w:rPr>
                <w:rFonts w:ascii="Arial" w:hAnsi="Arial"/>
                <w:sz w:val="22"/>
                <w:szCs w:val="22"/>
              </w:rPr>
              <w:t>3.6</w:t>
            </w:r>
          </w:p>
        </w:tc>
        <w:tc>
          <w:tcPr>
            <w:tcW w:w="7029" w:type="dxa"/>
            <w:gridSpan w:val="2"/>
          </w:tcPr>
          <w:p w:rsidR="007C55AF" w:rsidRDefault="000414D1" w:rsidP="009A1821">
            <w:pPr>
              <w:rPr>
                <w:rFonts w:ascii="Arial" w:hAnsi="Arial"/>
                <w:sz w:val="22"/>
                <w:szCs w:val="22"/>
              </w:rPr>
            </w:pPr>
            <w:r>
              <w:rPr>
                <w:rFonts w:ascii="Arial" w:hAnsi="Arial"/>
                <w:sz w:val="22"/>
                <w:szCs w:val="22"/>
              </w:rPr>
              <w:t>Discuss the ethical principles associated with medication administration.</w:t>
            </w:r>
          </w:p>
          <w:p w:rsidR="000414D1" w:rsidRDefault="000414D1" w:rsidP="009A1821">
            <w:pPr>
              <w:rPr>
                <w:rFonts w:ascii="Arial" w:hAnsi="Arial"/>
                <w:sz w:val="22"/>
                <w:szCs w:val="22"/>
              </w:rPr>
            </w:pPr>
            <w:r>
              <w:rPr>
                <w:rFonts w:ascii="Arial" w:hAnsi="Arial"/>
                <w:sz w:val="22"/>
                <w:szCs w:val="22"/>
              </w:rPr>
              <w:t>Discuss the professional implication of using medical directives.</w:t>
            </w:r>
          </w:p>
          <w:p w:rsidR="000414D1" w:rsidRDefault="000414D1" w:rsidP="009A1821">
            <w:pPr>
              <w:rPr>
                <w:rFonts w:ascii="Arial" w:hAnsi="Arial"/>
                <w:sz w:val="22"/>
                <w:szCs w:val="22"/>
              </w:rPr>
            </w:pPr>
            <w:r>
              <w:rPr>
                <w:rFonts w:ascii="Arial" w:hAnsi="Arial"/>
                <w:sz w:val="22"/>
                <w:szCs w:val="22"/>
              </w:rPr>
              <w:t>Describe the role of effective communication as a component of safe medication administration.</w:t>
            </w:r>
          </w:p>
          <w:p w:rsidR="000414D1" w:rsidRDefault="00934834" w:rsidP="009A1821">
            <w:pPr>
              <w:rPr>
                <w:rFonts w:ascii="Arial" w:hAnsi="Arial"/>
                <w:sz w:val="22"/>
                <w:szCs w:val="22"/>
              </w:rPr>
            </w:pPr>
            <w:r>
              <w:rPr>
                <w:rFonts w:ascii="Arial" w:hAnsi="Arial"/>
                <w:sz w:val="22"/>
                <w:szCs w:val="22"/>
              </w:rPr>
              <w:t>Compare the role of the Registered Practical Nurse versus the role of the Registered Nurse in the administration of medications.</w:t>
            </w:r>
          </w:p>
          <w:p w:rsidR="00934834" w:rsidRDefault="00934834" w:rsidP="009A1821">
            <w:pPr>
              <w:rPr>
                <w:rFonts w:ascii="Arial" w:hAnsi="Arial"/>
                <w:sz w:val="22"/>
                <w:szCs w:val="22"/>
              </w:rPr>
            </w:pPr>
            <w:r>
              <w:rPr>
                <w:rFonts w:ascii="Arial" w:hAnsi="Arial"/>
                <w:sz w:val="22"/>
                <w:szCs w:val="22"/>
              </w:rPr>
              <w:t>Explain the Registered Practical Nurse’s accountability in supervising Unregulated Care Providers who administer medications.</w:t>
            </w:r>
          </w:p>
          <w:p w:rsidR="00934834" w:rsidRDefault="00934834" w:rsidP="009A1821">
            <w:pPr>
              <w:rPr>
                <w:rFonts w:ascii="Arial" w:hAnsi="Arial"/>
                <w:sz w:val="22"/>
                <w:szCs w:val="22"/>
              </w:rPr>
            </w:pPr>
            <w:r>
              <w:rPr>
                <w:rFonts w:ascii="Arial" w:hAnsi="Arial"/>
                <w:sz w:val="22"/>
                <w:szCs w:val="22"/>
              </w:rPr>
              <w:t>Explain the process of medication reconciliation.</w:t>
            </w:r>
          </w:p>
          <w:p w:rsidR="00934834" w:rsidRPr="000414D1" w:rsidRDefault="00934834" w:rsidP="009A1821">
            <w:pPr>
              <w:rPr>
                <w:rFonts w:ascii="Arial" w:hAnsi="Arial"/>
                <w:sz w:val="22"/>
                <w:szCs w:val="22"/>
              </w:rPr>
            </w:pPr>
          </w:p>
        </w:tc>
      </w:tr>
    </w:tbl>
    <w:p w:rsidR="00934834" w:rsidRDefault="00934834"/>
    <w:tbl>
      <w:tblPr>
        <w:tblW w:w="8838" w:type="dxa"/>
        <w:tblLayout w:type="fixed"/>
        <w:tblLook w:val="0000" w:firstRow="0" w:lastRow="0" w:firstColumn="0" w:lastColumn="0" w:noHBand="0" w:noVBand="0"/>
      </w:tblPr>
      <w:tblGrid>
        <w:gridCol w:w="675"/>
        <w:gridCol w:w="567"/>
        <w:gridCol w:w="567"/>
        <w:gridCol w:w="7029"/>
      </w:tblGrid>
      <w:tr w:rsidR="007C55AF" w:rsidRPr="000414D1" w:rsidTr="009A1821">
        <w:tc>
          <w:tcPr>
            <w:tcW w:w="675" w:type="dxa"/>
          </w:tcPr>
          <w:p w:rsidR="007C55AF" w:rsidRPr="000414D1" w:rsidRDefault="007C55AF" w:rsidP="009A1821">
            <w:pPr>
              <w:rPr>
                <w:rFonts w:ascii="Arial" w:hAnsi="Arial"/>
                <w:sz w:val="22"/>
                <w:szCs w:val="22"/>
              </w:rPr>
            </w:pPr>
          </w:p>
        </w:tc>
        <w:tc>
          <w:tcPr>
            <w:tcW w:w="567" w:type="dxa"/>
          </w:tcPr>
          <w:p w:rsidR="007C55AF" w:rsidRPr="000414D1" w:rsidRDefault="007C55AF" w:rsidP="009A1821">
            <w:pPr>
              <w:rPr>
                <w:rFonts w:ascii="Arial" w:hAnsi="Arial"/>
                <w:sz w:val="22"/>
                <w:szCs w:val="22"/>
              </w:rPr>
            </w:pPr>
            <w:r w:rsidRPr="000414D1">
              <w:rPr>
                <w:rFonts w:ascii="Arial" w:hAnsi="Arial"/>
                <w:sz w:val="22"/>
                <w:szCs w:val="22"/>
              </w:rPr>
              <w:t>4.</w:t>
            </w:r>
          </w:p>
        </w:tc>
        <w:tc>
          <w:tcPr>
            <w:tcW w:w="7596" w:type="dxa"/>
            <w:gridSpan w:val="2"/>
          </w:tcPr>
          <w:p w:rsidR="007C55AF" w:rsidRPr="000414D1" w:rsidRDefault="00934834" w:rsidP="009A1821">
            <w:pPr>
              <w:rPr>
                <w:rFonts w:ascii="Arial" w:hAnsi="Arial"/>
                <w:sz w:val="22"/>
                <w:szCs w:val="22"/>
              </w:rPr>
            </w:pPr>
            <w:r>
              <w:rPr>
                <w:rFonts w:ascii="Arial" w:hAnsi="Arial"/>
                <w:sz w:val="22"/>
                <w:szCs w:val="22"/>
              </w:rPr>
              <w:t>Apply basic math skills required to safely administer medications in the clinical setting to clients across the lifespan.</w:t>
            </w:r>
          </w:p>
          <w:p w:rsidR="007C55AF" w:rsidRPr="000414D1" w:rsidRDefault="007C55AF" w:rsidP="009A1821">
            <w:pPr>
              <w:rPr>
                <w:rFonts w:ascii="Arial" w:hAnsi="Arial"/>
                <w:sz w:val="22"/>
                <w:szCs w:val="22"/>
              </w:rPr>
            </w:pPr>
          </w:p>
          <w:p w:rsidR="007C55AF" w:rsidRPr="000414D1" w:rsidRDefault="007C55AF" w:rsidP="009A1821">
            <w:pPr>
              <w:rPr>
                <w:rFonts w:ascii="Arial" w:hAnsi="Arial"/>
                <w:sz w:val="22"/>
                <w:szCs w:val="22"/>
              </w:rPr>
            </w:pPr>
            <w:r w:rsidRPr="000414D1">
              <w:rPr>
                <w:rFonts w:ascii="Arial" w:hAnsi="Arial"/>
                <w:sz w:val="22"/>
                <w:szCs w:val="22"/>
                <w:u w:val="single"/>
              </w:rPr>
              <w:t>Potential Elements of the Performance</w:t>
            </w:r>
            <w:r w:rsidRPr="000414D1">
              <w:rPr>
                <w:rFonts w:ascii="Arial" w:hAnsi="Arial"/>
                <w:sz w:val="22"/>
                <w:szCs w:val="22"/>
              </w:rPr>
              <w:t>:</w:t>
            </w:r>
          </w:p>
        </w:tc>
      </w:tr>
      <w:tr w:rsidR="007C55AF" w:rsidRPr="000414D1" w:rsidTr="007C55AF">
        <w:tc>
          <w:tcPr>
            <w:tcW w:w="675" w:type="dxa"/>
          </w:tcPr>
          <w:p w:rsidR="007C55AF" w:rsidRPr="000414D1" w:rsidRDefault="007C55AF" w:rsidP="009A1821">
            <w:pPr>
              <w:rPr>
                <w:rFonts w:ascii="Arial" w:hAnsi="Arial"/>
                <w:sz w:val="22"/>
                <w:szCs w:val="22"/>
              </w:rPr>
            </w:pPr>
          </w:p>
        </w:tc>
        <w:tc>
          <w:tcPr>
            <w:tcW w:w="567" w:type="dxa"/>
          </w:tcPr>
          <w:p w:rsidR="007C55AF" w:rsidRPr="000414D1" w:rsidRDefault="007C55AF" w:rsidP="009A1821">
            <w:pPr>
              <w:rPr>
                <w:rFonts w:ascii="Arial" w:hAnsi="Arial"/>
                <w:sz w:val="22"/>
                <w:szCs w:val="22"/>
              </w:rPr>
            </w:pPr>
          </w:p>
        </w:tc>
        <w:tc>
          <w:tcPr>
            <w:tcW w:w="567" w:type="dxa"/>
          </w:tcPr>
          <w:p w:rsidR="007C55AF" w:rsidRDefault="00934834" w:rsidP="009A1821">
            <w:pPr>
              <w:rPr>
                <w:rFonts w:ascii="Arial" w:hAnsi="Arial"/>
                <w:sz w:val="22"/>
                <w:szCs w:val="22"/>
              </w:rPr>
            </w:pPr>
            <w:r>
              <w:rPr>
                <w:rFonts w:ascii="Arial" w:hAnsi="Arial"/>
                <w:sz w:val="22"/>
                <w:szCs w:val="22"/>
              </w:rPr>
              <w:t>4.1</w:t>
            </w:r>
          </w:p>
          <w:p w:rsidR="00934834" w:rsidRPr="000414D1" w:rsidRDefault="00934834" w:rsidP="009A1821">
            <w:pPr>
              <w:rPr>
                <w:rFonts w:ascii="Arial" w:hAnsi="Arial"/>
                <w:sz w:val="22"/>
                <w:szCs w:val="22"/>
              </w:rPr>
            </w:pPr>
            <w:r>
              <w:rPr>
                <w:rFonts w:ascii="Arial" w:hAnsi="Arial"/>
                <w:sz w:val="22"/>
                <w:szCs w:val="22"/>
              </w:rPr>
              <w:t>4.2</w:t>
            </w:r>
          </w:p>
        </w:tc>
        <w:tc>
          <w:tcPr>
            <w:tcW w:w="7029" w:type="dxa"/>
          </w:tcPr>
          <w:p w:rsidR="007C55AF" w:rsidRDefault="00934834" w:rsidP="009A1821">
            <w:pPr>
              <w:rPr>
                <w:rFonts w:ascii="Arial" w:hAnsi="Arial"/>
                <w:sz w:val="22"/>
                <w:szCs w:val="22"/>
              </w:rPr>
            </w:pPr>
            <w:r>
              <w:rPr>
                <w:rFonts w:ascii="Arial" w:hAnsi="Arial"/>
                <w:sz w:val="22"/>
                <w:szCs w:val="22"/>
              </w:rPr>
              <w:t>Perform basic drug calculations across the lifespan.</w:t>
            </w:r>
          </w:p>
          <w:p w:rsidR="00934834" w:rsidRPr="000414D1" w:rsidRDefault="00934834" w:rsidP="009A1821">
            <w:pPr>
              <w:rPr>
                <w:rFonts w:ascii="Arial" w:hAnsi="Arial"/>
                <w:sz w:val="22"/>
                <w:szCs w:val="22"/>
              </w:rPr>
            </w:pPr>
            <w:r>
              <w:rPr>
                <w:rFonts w:ascii="Arial" w:hAnsi="Arial"/>
                <w:sz w:val="22"/>
                <w:szCs w:val="22"/>
              </w:rPr>
              <w:t>Perform advanced drug calculations across the lifespan.</w:t>
            </w:r>
          </w:p>
        </w:tc>
      </w:tr>
    </w:tbl>
    <w:p w:rsidR="007C55AF" w:rsidRDefault="007C55AF">
      <w:pPr>
        <w:rPr>
          <w:rFonts w:ascii="Arial" w:hAnsi="Arial"/>
          <w:sz w:val="22"/>
          <w:szCs w:val="22"/>
        </w:rPr>
      </w:pPr>
    </w:p>
    <w:p w:rsidR="00934834" w:rsidRDefault="00934834">
      <w:pPr>
        <w:rPr>
          <w:rFonts w:ascii="Arial" w:hAnsi="Arial"/>
          <w:sz w:val="22"/>
          <w:szCs w:val="22"/>
        </w:rPr>
      </w:pPr>
    </w:p>
    <w:p w:rsidR="00AC1BFD" w:rsidRDefault="00AC1BFD" w:rsidP="00AC1BFD">
      <w:pPr>
        <w:rPr>
          <w:rFonts w:ascii="Arial" w:hAnsi="Arial" w:cs="Arial"/>
          <w:sz w:val="22"/>
          <w:szCs w:val="22"/>
        </w:rPr>
      </w:pPr>
      <w:r>
        <w:rPr>
          <w:rFonts w:ascii="Arial" w:hAnsi="Arial" w:cs="Arial"/>
          <w:sz w:val="22"/>
          <w:szCs w:val="22"/>
        </w:rPr>
        <w:br w:type="page"/>
      </w:r>
    </w:p>
    <w:p w:rsidR="00AC1BFD" w:rsidRPr="00AC1BFD" w:rsidRDefault="00AC1BFD" w:rsidP="00AC1BFD">
      <w:pPr>
        <w:rPr>
          <w:rFonts w:ascii="Arial" w:hAnsi="Arial" w:cs="Arial"/>
          <w:sz w:val="22"/>
          <w:szCs w:val="22"/>
        </w:rPr>
      </w:pPr>
    </w:p>
    <w:tbl>
      <w:tblPr>
        <w:tblW w:w="0" w:type="auto"/>
        <w:tblLayout w:type="fixed"/>
        <w:tblLook w:val="0000" w:firstRow="0" w:lastRow="0" w:firstColumn="0" w:lastColumn="0" w:noHBand="0" w:noVBand="0"/>
      </w:tblPr>
      <w:tblGrid>
        <w:gridCol w:w="675"/>
        <w:gridCol w:w="8163"/>
      </w:tblGrid>
      <w:tr w:rsidR="00AC1BFD" w:rsidRPr="00AC1BFD" w:rsidTr="00AC1BFD">
        <w:trPr>
          <w:cantSplit/>
        </w:trPr>
        <w:tc>
          <w:tcPr>
            <w:tcW w:w="675" w:type="dxa"/>
          </w:tcPr>
          <w:p w:rsidR="00AC1BFD" w:rsidRPr="00AC1BFD" w:rsidRDefault="00AC1BFD" w:rsidP="00F8356E">
            <w:pPr>
              <w:rPr>
                <w:rFonts w:ascii="Arial" w:hAnsi="Arial" w:cs="Arial"/>
                <w:b/>
                <w:sz w:val="22"/>
                <w:szCs w:val="22"/>
              </w:rPr>
            </w:pPr>
            <w:r w:rsidRPr="00AC1BFD">
              <w:rPr>
                <w:rFonts w:ascii="Arial" w:hAnsi="Arial" w:cs="Arial"/>
                <w:b/>
                <w:sz w:val="22"/>
                <w:szCs w:val="22"/>
              </w:rPr>
              <w:t>III.</w:t>
            </w:r>
          </w:p>
        </w:tc>
        <w:tc>
          <w:tcPr>
            <w:tcW w:w="8163" w:type="dxa"/>
          </w:tcPr>
          <w:p w:rsidR="00AC1BFD" w:rsidRPr="00AC1BFD" w:rsidRDefault="00AC1BFD" w:rsidP="00F8356E">
            <w:pPr>
              <w:rPr>
                <w:rFonts w:ascii="Arial" w:hAnsi="Arial" w:cs="Arial"/>
                <w:b/>
                <w:sz w:val="22"/>
                <w:szCs w:val="22"/>
              </w:rPr>
            </w:pPr>
            <w:r w:rsidRPr="00AC1BFD">
              <w:rPr>
                <w:rFonts w:ascii="Arial" w:hAnsi="Arial" w:cs="Arial"/>
                <w:b/>
                <w:sz w:val="22"/>
                <w:szCs w:val="22"/>
              </w:rPr>
              <w:t>TOPICS:</w:t>
            </w:r>
          </w:p>
          <w:p w:rsidR="00AC1BFD" w:rsidRPr="00AC1BFD" w:rsidRDefault="00AC1BFD" w:rsidP="00F8356E">
            <w:pPr>
              <w:rPr>
                <w:rFonts w:ascii="Arial" w:hAnsi="Arial" w:cs="Arial"/>
                <w:sz w:val="22"/>
                <w:szCs w:val="22"/>
              </w:rPr>
            </w:pPr>
          </w:p>
        </w:tc>
      </w:tr>
      <w:tr w:rsidR="00AC1BFD" w:rsidRPr="00AC1BFD" w:rsidTr="00AC1BFD">
        <w:tc>
          <w:tcPr>
            <w:tcW w:w="8838" w:type="dxa"/>
            <w:gridSpan w:val="2"/>
          </w:tcPr>
          <w:p w:rsidR="00AC1BFD" w:rsidRPr="00AC1BFD" w:rsidRDefault="0024600F" w:rsidP="00F8356E">
            <w:pPr>
              <w:rPr>
                <w:rFonts w:ascii="Arial" w:hAnsi="Arial" w:cs="Arial"/>
                <w:sz w:val="22"/>
                <w:szCs w:val="22"/>
              </w:rPr>
            </w:pPr>
            <w:r>
              <w:rPr>
                <w:rFonts w:ascii="Arial" w:hAnsi="Arial" w:cs="Arial"/>
                <w:sz w:val="22"/>
                <w:szCs w:val="22"/>
              </w:rPr>
              <w:t>1</w:t>
            </w:r>
            <w:r w:rsidR="00AC1BFD" w:rsidRPr="00AC1BFD">
              <w:rPr>
                <w:rFonts w:ascii="Arial" w:hAnsi="Arial" w:cs="Arial"/>
                <w:sz w:val="22"/>
                <w:szCs w:val="22"/>
              </w:rPr>
              <w:t>. Drugs Affecting Genitourinary System</w:t>
            </w:r>
          </w:p>
          <w:p w:rsidR="00AC1BFD" w:rsidRPr="00AC1BFD" w:rsidRDefault="00AC1BFD" w:rsidP="00AC1BFD">
            <w:pPr>
              <w:numPr>
                <w:ilvl w:val="0"/>
                <w:numId w:val="13"/>
              </w:numPr>
              <w:rPr>
                <w:rFonts w:ascii="Arial" w:hAnsi="Arial" w:cs="Arial"/>
                <w:sz w:val="22"/>
                <w:szCs w:val="22"/>
              </w:rPr>
            </w:pPr>
            <w:r w:rsidRPr="00AC1BFD">
              <w:rPr>
                <w:rFonts w:ascii="Arial" w:hAnsi="Arial" w:cs="Arial"/>
                <w:sz w:val="22"/>
                <w:szCs w:val="22"/>
              </w:rPr>
              <w:t>diuretics</w:t>
            </w:r>
          </w:p>
          <w:p w:rsidR="00AC1BFD" w:rsidRPr="00AC1BFD" w:rsidRDefault="00AC1BFD" w:rsidP="00AC1BFD">
            <w:pPr>
              <w:numPr>
                <w:ilvl w:val="0"/>
                <w:numId w:val="13"/>
              </w:numPr>
              <w:rPr>
                <w:rFonts w:ascii="Arial" w:hAnsi="Arial" w:cs="Arial"/>
                <w:sz w:val="22"/>
                <w:szCs w:val="22"/>
              </w:rPr>
            </w:pPr>
            <w:proofErr w:type="spellStart"/>
            <w:r w:rsidRPr="00AC1BFD">
              <w:rPr>
                <w:rFonts w:ascii="Arial" w:hAnsi="Arial" w:cs="Arial"/>
                <w:sz w:val="22"/>
                <w:szCs w:val="22"/>
              </w:rPr>
              <w:t>anticholinergics</w:t>
            </w:r>
            <w:proofErr w:type="spellEnd"/>
          </w:p>
          <w:p w:rsidR="00AC1BFD" w:rsidRPr="00AC1BFD" w:rsidRDefault="00AC1BFD" w:rsidP="00AC1BFD">
            <w:pPr>
              <w:numPr>
                <w:ilvl w:val="0"/>
                <w:numId w:val="13"/>
              </w:numPr>
              <w:rPr>
                <w:rFonts w:ascii="Arial" w:hAnsi="Arial" w:cs="Arial"/>
                <w:sz w:val="22"/>
                <w:szCs w:val="22"/>
              </w:rPr>
            </w:pPr>
            <w:r w:rsidRPr="00AC1BFD">
              <w:rPr>
                <w:rFonts w:ascii="Arial" w:hAnsi="Arial" w:cs="Arial"/>
                <w:sz w:val="22"/>
                <w:szCs w:val="22"/>
              </w:rPr>
              <w:t>antibiotics</w:t>
            </w:r>
          </w:p>
          <w:p w:rsidR="00AC1BFD" w:rsidRPr="00AC1BFD" w:rsidRDefault="00AC1BFD" w:rsidP="00AC1BFD">
            <w:pPr>
              <w:numPr>
                <w:ilvl w:val="0"/>
                <w:numId w:val="13"/>
              </w:numPr>
              <w:rPr>
                <w:rFonts w:ascii="Arial" w:hAnsi="Arial" w:cs="Arial"/>
                <w:sz w:val="22"/>
                <w:szCs w:val="22"/>
              </w:rPr>
            </w:pPr>
            <w:r w:rsidRPr="00AC1BFD">
              <w:rPr>
                <w:rFonts w:ascii="Arial" w:hAnsi="Arial" w:cs="Arial"/>
                <w:sz w:val="22"/>
                <w:szCs w:val="22"/>
              </w:rPr>
              <w:t>antispasmodics</w:t>
            </w:r>
          </w:p>
          <w:p w:rsidR="00AC1BFD" w:rsidRPr="00AC1BFD" w:rsidRDefault="00AC1BFD" w:rsidP="00F8356E">
            <w:pPr>
              <w:rPr>
                <w:rFonts w:ascii="Arial" w:hAnsi="Arial" w:cs="Arial"/>
                <w:sz w:val="22"/>
                <w:szCs w:val="22"/>
              </w:rPr>
            </w:pPr>
          </w:p>
        </w:tc>
      </w:tr>
      <w:tr w:rsidR="00AC1BFD" w:rsidRPr="00AC1BFD" w:rsidTr="00AC1BFD">
        <w:tc>
          <w:tcPr>
            <w:tcW w:w="8838" w:type="dxa"/>
            <w:gridSpan w:val="2"/>
          </w:tcPr>
          <w:p w:rsidR="00AC1BFD" w:rsidRPr="00AC1BFD" w:rsidRDefault="0024600F" w:rsidP="00F8356E">
            <w:pPr>
              <w:rPr>
                <w:rFonts w:ascii="Arial" w:hAnsi="Arial" w:cs="Arial"/>
                <w:sz w:val="22"/>
                <w:szCs w:val="22"/>
              </w:rPr>
            </w:pPr>
            <w:r>
              <w:rPr>
                <w:rFonts w:ascii="Arial" w:hAnsi="Arial" w:cs="Arial"/>
                <w:sz w:val="22"/>
                <w:szCs w:val="22"/>
              </w:rPr>
              <w:t>2</w:t>
            </w:r>
            <w:r w:rsidR="00AC1BFD" w:rsidRPr="00AC1BFD">
              <w:rPr>
                <w:rFonts w:ascii="Arial" w:hAnsi="Arial" w:cs="Arial"/>
                <w:sz w:val="22"/>
                <w:szCs w:val="22"/>
              </w:rPr>
              <w:t xml:space="preserve">. Drugs Affecting the </w:t>
            </w:r>
            <w:proofErr w:type="spellStart"/>
            <w:r w:rsidR="00AC1BFD" w:rsidRPr="00AC1BFD">
              <w:rPr>
                <w:rFonts w:ascii="Arial" w:hAnsi="Arial" w:cs="Arial"/>
                <w:sz w:val="22"/>
                <w:szCs w:val="22"/>
              </w:rPr>
              <w:t>Neuromusculoskeletal</w:t>
            </w:r>
            <w:proofErr w:type="spellEnd"/>
            <w:r w:rsidR="00AC1BFD" w:rsidRPr="00AC1BFD">
              <w:rPr>
                <w:rFonts w:ascii="Arial" w:hAnsi="Arial" w:cs="Arial"/>
                <w:sz w:val="22"/>
                <w:szCs w:val="22"/>
              </w:rPr>
              <w:t xml:space="preserve"> System</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anticonvulsants</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CNS stimulants</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osmotic diuretics</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calcium enhancers</w:t>
            </w:r>
          </w:p>
          <w:p w:rsidR="00AC1BFD" w:rsidRPr="00AC1BFD" w:rsidRDefault="00AC1BFD" w:rsidP="00AC1BFD">
            <w:pPr>
              <w:numPr>
                <w:ilvl w:val="0"/>
                <w:numId w:val="15"/>
              </w:numPr>
              <w:rPr>
                <w:rFonts w:ascii="Arial" w:hAnsi="Arial" w:cs="Arial"/>
                <w:sz w:val="22"/>
                <w:szCs w:val="22"/>
              </w:rPr>
            </w:pPr>
            <w:proofErr w:type="spellStart"/>
            <w:r w:rsidRPr="00AC1BFD">
              <w:rPr>
                <w:rFonts w:ascii="Arial" w:hAnsi="Arial" w:cs="Arial"/>
                <w:sz w:val="22"/>
                <w:szCs w:val="22"/>
              </w:rPr>
              <w:t>antiparkinson</w:t>
            </w:r>
            <w:proofErr w:type="spellEnd"/>
            <w:r w:rsidRPr="00AC1BFD">
              <w:rPr>
                <w:rFonts w:ascii="Arial" w:hAnsi="Arial" w:cs="Arial"/>
                <w:sz w:val="22"/>
                <w:szCs w:val="22"/>
              </w:rPr>
              <w:t xml:space="preserve"> agents</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cholinesterase inhibitors</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skeletal muscle relaxants</w:t>
            </w:r>
          </w:p>
          <w:p w:rsidR="00AC1BFD" w:rsidRPr="00AC1BFD" w:rsidRDefault="00AC1BFD" w:rsidP="00AC1BFD">
            <w:pPr>
              <w:numPr>
                <w:ilvl w:val="0"/>
                <w:numId w:val="15"/>
              </w:numPr>
              <w:rPr>
                <w:rFonts w:ascii="Arial" w:hAnsi="Arial" w:cs="Arial"/>
                <w:sz w:val="22"/>
                <w:szCs w:val="22"/>
              </w:rPr>
            </w:pPr>
            <w:proofErr w:type="spellStart"/>
            <w:r w:rsidRPr="00AC1BFD">
              <w:rPr>
                <w:rFonts w:ascii="Arial" w:hAnsi="Arial" w:cs="Arial"/>
                <w:sz w:val="22"/>
                <w:szCs w:val="22"/>
              </w:rPr>
              <w:t>nonsteroidal</w:t>
            </w:r>
            <w:proofErr w:type="spellEnd"/>
            <w:r w:rsidRPr="00AC1BFD">
              <w:rPr>
                <w:rFonts w:ascii="Arial" w:hAnsi="Arial" w:cs="Arial"/>
                <w:sz w:val="22"/>
                <w:szCs w:val="22"/>
              </w:rPr>
              <w:t xml:space="preserve"> anti-inflammatory drugs</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ophthalmic agents</w:t>
            </w:r>
          </w:p>
          <w:p w:rsidR="00AC1BFD" w:rsidRPr="00AC1BFD" w:rsidRDefault="00AC1BFD" w:rsidP="00F8356E">
            <w:pPr>
              <w:rPr>
                <w:rFonts w:ascii="Arial" w:hAnsi="Arial" w:cs="Arial"/>
                <w:sz w:val="22"/>
                <w:szCs w:val="22"/>
              </w:rPr>
            </w:pPr>
          </w:p>
        </w:tc>
      </w:tr>
      <w:tr w:rsidR="0024600F" w:rsidRPr="00AC1BFD" w:rsidTr="0024600F">
        <w:tc>
          <w:tcPr>
            <w:tcW w:w="8838" w:type="dxa"/>
            <w:gridSpan w:val="2"/>
          </w:tcPr>
          <w:p w:rsidR="0024600F" w:rsidRPr="00AC1BFD" w:rsidRDefault="0024600F" w:rsidP="0024600F">
            <w:pPr>
              <w:rPr>
                <w:rFonts w:ascii="Arial" w:hAnsi="Arial" w:cs="Arial"/>
                <w:sz w:val="22"/>
                <w:szCs w:val="22"/>
              </w:rPr>
            </w:pPr>
            <w:r>
              <w:rPr>
                <w:rFonts w:ascii="Arial" w:hAnsi="Arial" w:cs="Arial"/>
                <w:sz w:val="22"/>
                <w:szCs w:val="22"/>
              </w:rPr>
              <w:t>3</w:t>
            </w:r>
            <w:r w:rsidRPr="00AC1BFD">
              <w:rPr>
                <w:rFonts w:ascii="Arial" w:hAnsi="Arial" w:cs="Arial"/>
                <w:sz w:val="22"/>
                <w:szCs w:val="22"/>
              </w:rPr>
              <w:t>. Drugs Affecting the Reproductive system</w:t>
            </w:r>
          </w:p>
          <w:p w:rsidR="0024600F" w:rsidRPr="00AC1BFD" w:rsidRDefault="0024600F" w:rsidP="0024600F">
            <w:pPr>
              <w:numPr>
                <w:ilvl w:val="0"/>
                <w:numId w:val="14"/>
              </w:numPr>
              <w:rPr>
                <w:rFonts w:ascii="Arial" w:hAnsi="Arial" w:cs="Arial"/>
                <w:sz w:val="22"/>
                <w:szCs w:val="22"/>
              </w:rPr>
            </w:pPr>
            <w:r w:rsidRPr="00AC1BFD">
              <w:rPr>
                <w:rFonts w:ascii="Arial" w:hAnsi="Arial" w:cs="Arial"/>
                <w:sz w:val="22"/>
                <w:szCs w:val="22"/>
              </w:rPr>
              <w:t>sex hormones</w:t>
            </w:r>
          </w:p>
          <w:p w:rsidR="0024600F" w:rsidRPr="00AC1BFD" w:rsidRDefault="0024600F" w:rsidP="0024600F">
            <w:pPr>
              <w:numPr>
                <w:ilvl w:val="0"/>
                <w:numId w:val="14"/>
              </w:numPr>
              <w:rPr>
                <w:rFonts w:ascii="Arial" w:hAnsi="Arial" w:cs="Arial"/>
                <w:sz w:val="22"/>
                <w:szCs w:val="22"/>
              </w:rPr>
            </w:pPr>
            <w:proofErr w:type="spellStart"/>
            <w:r w:rsidRPr="00AC1BFD">
              <w:rPr>
                <w:rFonts w:ascii="Arial" w:hAnsi="Arial" w:cs="Arial"/>
                <w:sz w:val="22"/>
                <w:szCs w:val="22"/>
              </w:rPr>
              <w:t>abortivefacients</w:t>
            </w:r>
            <w:proofErr w:type="spellEnd"/>
          </w:p>
          <w:p w:rsidR="0024600F" w:rsidRPr="00AC1BFD" w:rsidRDefault="0024600F" w:rsidP="0024600F">
            <w:pPr>
              <w:rPr>
                <w:rFonts w:ascii="Arial" w:hAnsi="Arial" w:cs="Arial"/>
                <w:sz w:val="22"/>
                <w:szCs w:val="22"/>
              </w:rPr>
            </w:pPr>
          </w:p>
        </w:tc>
      </w:tr>
      <w:tr w:rsidR="0024600F" w:rsidRPr="00AC1BFD" w:rsidTr="0024600F">
        <w:trPr>
          <w:cantSplit/>
          <w:trHeight w:val="252"/>
        </w:trPr>
        <w:tc>
          <w:tcPr>
            <w:tcW w:w="8838" w:type="dxa"/>
            <w:gridSpan w:val="2"/>
            <w:tcBorders>
              <w:left w:val="nil"/>
            </w:tcBorders>
          </w:tcPr>
          <w:p w:rsidR="0024600F" w:rsidRPr="00AC1BFD" w:rsidRDefault="0024600F" w:rsidP="0024600F">
            <w:pPr>
              <w:rPr>
                <w:rFonts w:ascii="Arial" w:hAnsi="Arial" w:cs="Arial"/>
                <w:sz w:val="22"/>
                <w:szCs w:val="22"/>
              </w:rPr>
            </w:pPr>
            <w:r>
              <w:rPr>
                <w:rFonts w:ascii="Arial" w:hAnsi="Arial" w:cs="Arial"/>
                <w:sz w:val="22"/>
                <w:szCs w:val="22"/>
              </w:rPr>
              <w:t>4</w:t>
            </w:r>
            <w:r w:rsidRPr="00AC1BFD">
              <w:rPr>
                <w:rFonts w:ascii="Arial" w:hAnsi="Arial" w:cs="Arial"/>
                <w:sz w:val="22"/>
                <w:szCs w:val="22"/>
              </w:rPr>
              <w:t>. Drugs Affecting the Immune System</w:t>
            </w:r>
          </w:p>
          <w:p w:rsidR="0024600F" w:rsidRPr="00AC1BFD" w:rsidRDefault="0024600F" w:rsidP="0024600F">
            <w:pPr>
              <w:numPr>
                <w:ilvl w:val="0"/>
                <w:numId w:val="19"/>
              </w:numPr>
              <w:rPr>
                <w:rFonts w:ascii="Arial" w:hAnsi="Arial" w:cs="Arial"/>
                <w:sz w:val="22"/>
                <w:szCs w:val="22"/>
              </w:rPr>
            </w:pPr>
            <w:r w:rsidRPr="00AC1BFD">
              <w:rPr>
                <w:rFonts w:ascii="Arial" w:hAnsi="Arial" w:cs="Arial"/>
                <w:sz w:val="22"/>
                <w:szCs w:val="22"/>
              </w:rPr>
              <w:t>agents that provide active or passive immunity</w:t>
            </w:r>
          </w:p>
          <w:p w:rsidR="0024600F" w:rsidRPr="00AC1BFD" w:rsidRDefault="0024600F" w:rsidP="0024600F">
            <w:pPr>
              <w:numPr>
                <w:ilvl w:val="0"/>
                <w:numId w:val="19"/>
              </w:numPr>
              <w:rPr>
                <w:rFonts w:ascii="Arial" w:hAnsi="Arial" w:cs="Arial"/>
                <w:sz w:val="22"/>
                <w:szCs w:val="22"/>
              </w:rPr>
            </w:pPr>
            <w:proofErr w:type="spellStart"/>
            <w:r w:rsidRPr="00AC1BFD">
              <w:rPr>
                <w:rFonts w:ascii="Arial" w:hAnsi="Arial" w:cs="Arial"/>
                <w:sz w:val="22"/>
                <w:szCs w:val="22"/>
              </w:rPr>
              <w:t>immunosuppressants</w:t>
            </w:r>
            <w:proofErr w:type="spellEnd"/>
          </w:p>
          <w:p w:rsidR="0024600F" w:rsidRPr="00AC1BFD" w:rsidRDefault="0024600F" w:rsidP="0024600F">
            <w:pPr>
              <w:rPr>
                <w:rFonts w:ascii="Arial" w:hAnsi="Arial" w:cs="Arial"/>
                <w:sz w:val="22"/>
                <w:szCs w:val="22"/>
              </w:rPr>
            </w:pPr>
          </w:p>
        </w:tc>
      </w:tr>
      <w:tr w:rsidR="00AC1BFD" w:rsidRPr="00AC1BFD" w:rsidTr="00AC1BFD">
        <w:tc>
          <w:tcPr>
            <w:tcW w:w="8838" w:type="dxa"/>
            <w:gridSpan w:val="2"/>
          </w:tcPr>
          <w:p w:rsidR="00AC1BFD" w:rsidRPr="00AC1BFD" w:rsidRDefault="0024600F" w:rsidP="00F8356E">
            <w:pPr>
              <w:rPr>
                <w:rFonts w:ascii="Arial" w:hAnsi="Arial" w:cs="Arial"/>
                <w:sz w:val="22"/>
                <w:szCs w:val="22"/>
              </w:rPr>
            </w:pPr>
            <w:r>
              <w:rPr>
                <w:rFonts w:ascii="Arial" w:hAnsi="Arial" w:cs="Arial"/>
                <w:sz w:val="22"/>
                <w:szCs w:val="22"/>
              </w:rPr>
              <w:t>5</w:t>
            </w:r>
            <w:r w:rsidR="00AC1BFD" w:rsidRPr="00AC1BFD">
              <w:rPr>
                <w:rFonts w:ascii="Arial" w:hAnsi="Arial" w:cs="Arial"/>
                <w:sz w:val="22"/>
                <w:szCs w:val="22"/>
              </w:rPr>
              <w:t>. Drugs Affecting the Endocrine System</w:t>
            </w:r>
          </w:p>
          <w:p w:rsidR="00AC1BFD" w:rsidRPr="00AC1BFD" w:rsidRDefault="00AC1BFD" w:rsidP="00AC1BFD">
            <w:pPr>
              <w:numPr>
                <w:ilvl w:val="0"/>
                <w:numId w:val="16"/>
              </w:numPr>
              <w:rPr>
                <w:rFonts w:ascii="Arial" w:hAnsi="Arial" w:cs="Arial"/>
                <w:sz w:val="22"/>
                <w:szCs w:val="22"/>
              </w:rPr>
            </w:pPr>
            <w:proofErr w:type="spellStart"/>
            <w:r w:rsidRPr="00AC1BFD">
              <w:rPr>
                <w:rFonts w:ascii="Arial" w:hAnsi="Arial" w:cs="Arial"/>
                <w:sz w:val="22"/>
                <w:szCs w:val="22"/>
              </w:rPr>
              <w:t>antidiabetic</w:t>
            </w:r>
            <w:proofErr w:type="spellEnd"/>
            <w:r w:rsidRPr="00AC1BFD">
              <w:rPr>
                <w:rFonts w:ascii="Arial" w:hAnsi="Arial" w:cs="Arial"/>
                <w:sz w:val="22"/>
                <w:szCs w:val="22"/>
              </w:rPr>
              <w:t xml:space="preserve"> agents</w:t>
            </w:r>
          </w:p>
          <w:p w:rsidR="00AC1BFD" w:rsidRPr="00AC1BFD" w:rsidRDefault="00AC1BFD" w:rsidP="00AC1BFD">
            <w:pPr>
              <w:numPr>
                <w:ilvl w:val="0"/>
                <w:numId w:val="16"/>
              </w:numPr>
              <w:rPr>
                <w:rFonts w:ascii="Arial" w:hAnsi="Arial" w:cs="Arial"/>
                <w:sz w:val="22"/>
                <w:szCs w:val="22"/>
              </w:rPr>
            </w:pPr>
            <w:r w:rsidRPr="00AC1BFD">
              <w:rPr>
                <w:rFonts w:ascii="Arial" w:hAnsi="Arial" w:cs="Arial"/>
                <w:sz w:val="22"/>
                <w:szCs w:val="22"/>
              </w:rPr>
              <w:t>thyroid enhancers</w:t>
            </w:r>
          </w:p>
          <w:p w:rsidR="00AC1BFD" w:rsidRPr="00AC1BFD" w:rsidRDefault="00AC1BFD" w:rsidP="00AC1BFD">
            <w:pPr>
              <w:numPr>
                <w:ilvl w:val="0"/>
                <w:numId w:val="16"/>
              </w:numPr>
              <w:rPr>
                <w:rFonts w:ascii="Arial" w:hAnsi="Arial" w:cs="Arial"/>
                <w:sz w:val="22"/>
                <w:szCs w:val="22"/>
              </w:rPr>
            </w:pPr>
            <w:r w:rsidRPr="00AC1BFD">
              <w:rPr>
                <w:rFonts w:ascii="Arial" w:hAnsi="Arial" w:cs="Arial"/>
                <w:sz w:val="22"/>
                <w:szCs w:val="22"/>
              </w:rPr>
              <w:t>thyroid inhibitors</w:t>
            </w:r>
          </w:p>
          <w:p w:rsidR="00AC1BFD" w:rsidRPr="00AC1BFD" w:rsidRDefault="00AC1BFD" w:rsidP="00AC1BFD">
            <w:pPr>
              <w:numPr>
                <w:ilvl w:val="0"/>
                <w:numId w:val="16"/>
              </w:numPr>
              <w:rPr>
                <w:rFonts w:ascii="Arial" w:hAnsi="Arial" w:cs="Arial"/>
                <w:sz w:val="22"/>
                <w:szCs w:val="22"/>
              </w:rPr>
            </w:pPr>
            <w:r w:rsidRPr="00AC1BFD">
              <w:rPr>
                <w:rFonts w:ascii="Arial" w:hAnsi="Arial" w:cs="Arial"/>
                <w:sz w:val="22"/>
                <w:szCs w:val="22"/>
              </w:rPr>
              <w:t>antidiuretic hormones</w:t>
            </w:r>
          </w:p>
          <w:p w:rsidR="00AC1BFD" w:rsidRPr="00AC1BFD" w:rsidRDefault="00AC1BFD" w:rsidP="00AC1BFD">
            <w:pPr>
              <w:numPr>
                <w:ilvl w:val="0"/>
                <w:numId w:val="16"/>
              </w:numPr>
              <w:rPr>
                <w:rFonts w:ascii="Arial" w:hAnsi="Arial" w:cs="Arial"/>
                <w:sz w:val="22"/>
                <w:szCs w:val="22"/>
              </w:rPr>
            </w:pPr>
            <w:proofErr w:type="spellStart"/>
            <w:r w:rsidRPr="00AC1BFD">
              <w:rPr>
                <w:rFonts w:ascii="Arial" w:hAnsi="Arial" w:cs="Arial"/>
                <w:sz w:val="22"/>
                <w:szCs w:val="22"/>
              </w:rPr>
              <w:t>adrenocorticosteroids</w:t>
            </w:r>
            <w:proofErr w:type="spellEnd"/>
          </w:p>
          <w:p w:rsidR="00AC1BFD" w:rsidRPr="00AC1BFD" w:rsidRDefault="00AC1BFD" w:rsidP="00AC1BFD">
            <w:pPr>
              <w:pStyle w:val="ListParagraph"/>
              <w:numPr>
                <w:ilvl w:val="0"/>
                <w:numId w:val="16"/>
              </w:numPr>
              <w:rPr>
                <w:rFonts w:ascii="Arial" w:hAnsi="Arial" w:cs="Arial"/>
                <w:sz w:val="22"/>
                <w:szCs w:val="22"/>
              </w:rPr>
            </w:pPr>
            <w:proofErr w:type="spellStart"/>
            <w:r w:rsidRPr="00AC1BFD">
              <w:rPr>
                <w:rFonts w:ascii="Arial" w:hAnsi="Arial" w:cs="Arial"/>
                <w:sz w:val="22"/>
                <w:szCs w:val="22"/>
              </w:rPr>
              <w:t>parathyroids</w:t>
            </w:r>
            <w:proofErr w:type="spellEnd"/>
          </w:p>
          <w:p w:rsidR="00AC1BFD" w:rsidRPr="00AC1BFD" w:rsidRDefault="00AC1BFD" w:rsidP="00F8356E">
            <w:pPr>
              <w:pStyle w:val="ListParagraph"/>
              <w:rPr>
                <w:rFonts w:ascii="Arial" w:hAnsi="Arial" w:cs="Arial"/>
                <w:sz w:val="22"/>
                <w:szCs w:val="22"/>
              </w:rPr>
            </w:pPr>
          </w:p>
        </w:tc>
      </w:tr>
      <w:tr w:rsidR="0024600F" w:rsidRPr="00AC1BFD" w:rsidTr="0024600F">
        <w:tc>
          <w:tcPr>
            <w:tcW w:w="8838" w:type="dxa"/>
            <w:gridSpan w:val="2"/>
          </w:tcPr>
          <w:p w:rsidR="0024600F" w:rsidRPr="00AC1BFD" w:rsidRDefault="0024600F" w:rsidP="0024600F">
            <w:pPr>
              <w:rPr>
                <w:rFonts w:ascii="Arial" w:hAnsi="Arial" w:cs="Arial"/>
                <w:sz w:val="22"/>
                <w:szCs w:val="22"/>
              </w:rPr>
            </w:pPr>
            <w:r>
              <w:rPr>
                <w:rFonts w:ascii="Arial" w:hAnsi="Arial" w:cs="Arial"/>
                <w:sz w:val="22"/>
                <w:szCs w:val="22"/>
              </w:rPr>
              <w:t>6</w:t>
            </w:r>
            <w:r w:rsidRPr="00AC1BFD">
              <w:rPr>
                <w:rFonts w:ascii="Arial" w:hAnsi="Arial" w:cs="Arial"/>
                <w:sz w:val="22"/>
                <w:szCs w:val="22"/>
              </w:rPr>
              <w:t>. Drugs Used in Treatments of Cancer</w:t>
            </w:r>
          </w:p>
          <w:p w:rsidR="0024600F" w:rsidRPr="00AC1BFD" w:rsidRDefault="0024600F" w:rsidP="0024600F">
            <w:pPr>
              <w:pStyle w:val="ListParagraph"/>
              <w:numPr>
                <w:ilvl w:val="0"/>
                <w:numId w:val="18"/>
              </w:numPr>
              <w:rPr>
                <w:rFonts w:ascii="Arial" w:hAnsi="Arial" w:cs="Arial"/>
                <w:sz w:val="22"/>
                <w:szCs w:val="22"/>
              </w:rPr>
            </w:pPr>
            <w:proofErr w:type="spellStart"/>
            <w:r w:rsidRPr="00AC1BFD">
              <w:rPr>
                <w:rFonts w:ascii="Arial" w:hAnsi="Arial" w:cs="Arial"/>
                <w:sz w:val="22"/>
                <w:szCs w:val="22"/>
              </w:rPr>
              <w:t>antineoplastics</w:t>
            </w:r>
            <w:proofErr w:type="spellEnd"/>
          </w:p>
        </w:tc>
      </w:tr>
      <w:tr w:rsidR="00AC1BFD" w:rsidRPr="00AC1BFD" w:rsidTr="00AC1BFD">
        <w:tc>
          <w:tcPr>
            <w:tcW w:w="8838" w:type="dxa"/>
            <w:gridSpan w:val="2"/>
          </w:tcPr>
          <w:p w:rsidR="00AC1BFD" w:rsidRPr="00AC1BFD" w:rsidRDefault="0024600F" w:rsidP="00F8356E">
            <w:pPr>
              <w:rPr>
                <w:rFonts w:ascii="Arial" w:hAnsi="Arial" w:cs="Arial"/>
                <w:sz w:val="22"/>
                <w:szCs w:val="22"/>
              </w:rPr>
            </w:pPr>
            <w:r>
              <w:rPr>
                <w:rFonts w:ascii="Arial" w:hAnsi="Arial" w:cs="Arial"/>
                <w:sz w:val="22"/>
                <w:szCs w:val="22"/>
              </w:rPr>
              <w:t>7</w:t>
            </w:r>
            <w:r w:rsidR="00AC1BFD" w:rsidRPr="00AC1BFD">
              <w:rPr>
                <w:rFonts w:ascii="Arial" w:hAnsi="Arial" w:cs="Arial"/>
                <w:sz w:val="22"/>
                <w:szCs w:val="22"/>
              </w:rPr>
              <w:t>. Psychotherapeutic Drugs</w:t>
            </w:r>
          </w:p>
          <w:p w:rsidR="00AC1BFD" w:rsidRPr="00AC1BFD" w:rsidRDefault="00AC1BFD" w:rsidP="00AC1BFD">
            <w:pPr>
              <w:numPr>
                <w:ilvl w:val="0"/>
                <w:numId w:val="17"/>
              </w:numPr>
              <w:rPr>
                <w:rFonts w:ascii="Arial" w:hAnsi="Arial" w:cs="Arial"/>
                <w:sz w:val="22"/>
                <w:szCs w:val="22"/>
              </w:rPr>
            </w:pPr>
            <w:r w:rsidRPr="00AC1BFD">
              <w:rPr>
                <w:rFonts w:ascii="Arial" w:hAnsi="Arial" w:cs="Arial"/>
                <w:sz w:val="22"/>
                <w:szCs w:val="22"/>
              </w:rPr>
              <w:t>antipsychotics</w:t>
            </w:r>
          </w:p>
          <w:p w:rsidR="00AC1BFD" w:rsidRPr="00AC1BFD" w:rsidRDefault="00AC1BFD" w:rsidP="00AC1BFD">
            <w:pPr>
              <w:numPr>
                <w:ilvl w:val="0"/>
                <w:numId w:val="17"/>
              </w:numPr>
              <w:rPr>
                <w:rFonts w:ascii="Arial" w:hAnsi="Arial" w:cs="Arial"/>
                <w:sz w:val="22"/>
                <w:szCs w:val="22"/>
              </w:rPr>
            </w:pPr>
            <w:r w:rsidRPr="00AC1BFD">
              <w:rPr>
                <w:rFonts w:ascii="Arial" w:hAnsi="Arial" w:cs="Arial"/>
                <w:sz w:val="22"/>
                <w:szCs w:val="22"/>
              </w:rPr>
              <w:t>anxiolytics</w:t>
            </w:r>
          </w:p>
          <w:p w:rsidR="00AC1BFD" w:rsidRPr="00AC1BFD" w:rsidRDefault="00AC1BFD" w:rsidP="00AC1BFD">
            <w:pPr>
              <w:numPr>
                <w:ilvl w:val="0"/>
                <w:numId w:val="17"/>
              </w:numPr>
              <w:rPr>
                <w:rFonts w:ascii="Arial" w:hAnsi="Arial" w:cs="Arial"/>
                <w:sz w:val="22"/>
                <w:szCs w:val="22"/>
              </w:rPr>
            </w:pPr>
            <w:r w:rsidRPr="00AC1BFD">
              <w:rPr>
                <w:rFonts w:ascii="Arial" w:hAnsi="Arial" w:cs="Arial"/>
                <w:sz w:val="22"/>
                <w:szCs w:val="22"/>
              </w:rPr>
              <w:t>antidepressants</w:t>
            </w:r>
          </w:p>
          <w:p w:rsidR="00AC1BFD" w:rsidRPr="00AC1BFD" w:rsidRDefault="00AC1BFD" w:rsidP="00AC1BFD">
            <w:pPr>
              <w:numPr>
                <w:ilvl w:val="0"/>
                <w:numId w:val="17"/>
              </w:numPr>
              <w:rPr>
                <w:rFonts w:ascii="Arial" w:hAnsi="Arial" w:cs="Arial"/>
                <w:sz w:val="22"/>
                <w:szCs w:val="22"/>
              </w:rPr>
            </w:pPr>
            <w:r w:rsidRPr="00AC1BFD">
              <w:rPr>
                <w:rFonts w:ascii="Arial" w:hAnsi="Arial" w:cs="Arial"/>
                <w:sz w:val="22"/>
                <w:szCs w:val="22"/>
              </w:rPr>
              <w:t>hypnotics</w:t>
            </w:r>
          </w:p>
          <w:p w:rsidR="00AC1BFD" w:rsidRPr="00AC1BFD" w:rsidRDefault="00AC1BFD" w:rsidP="00AC1BFD">
            <w:pPr>
              <w:numPr>
                <w:ilvl w:val="0"/>
                <w:numId w:val="17"/>
              </w:numPr>
              <w:rPr>
                <w:rFonts w:ascii="Arial" w:hAnsi="Arial" w:cs="Arial"/>
                <w:sz w:val="22"/>
                <w:szCs w:val="22"/>
              </w:rPr>
            </w:pPr>
            <w:r w:rsidRPr="00AC1BFD">
              <w:rPr>
                <w:rFonts w:ascii="Arial" w:hAnsi="Arial" w:cs="Arial"/>
                <w:sz w:val="22"/>
                <w:szCs w:val="22"/>
              </w:rPr>
              <w:t>mood stabilizers</w:t>
            </w:r>
          </w:p>
          <w:p w:rsidR="00AC1BFD" w:rsidRPr="00AC1BFD" w:rsidRDefault="00AC1BFD" w:rsidP="00F8356E">
            <w:pPr>
              <w:rPr>
                <w:rFonts w:ascii="Arial" w:hAnsi="Arial" w:cs="Arial"/>
                <w:sz w:val="22"/>
                <w:szCs w:val="22"/>
              </w:rPr>
            </w:pPr>
          </w:p>
        </w:tc>
      </w:tr>
      <w:tr w:rsidR="00AC1BFD" w:rsidRPr="00AC1BFD" w:rsidTr="00AC1BFD">
        <w:trPr>
          <w:cantSplit/>
          <w:trHeight w:val="252"/>
        </w:trPr>
        <w:tc>
          <w:tcPr>
            <w:tcW w:w="8838" w:type="dxa"/>
            <w:gridSpan w:val="2"/>
            <w:tcBorders>
              <w:left w:val="nil"/>
              <w:bottom w:val="nil"/>
            </w:tcBorders>
          </w:tcPr>
          <w:p w:rsidR="00AC1BFD" w:rsidRPr="00AC1BFD" w:rsidRDefault="00AC1BFD" w:rsidP="00F8356E">
            <w:pPr>
              <w:rPr>
                <w:rFonts w:ascii="Arial" w:hAnsi="Arial" w:cs="Arial"/>
                <w:sz w:val="22"/>
                <w:szCs w:val="22"/>
              </w:rPr>
            </w:pPr>
            <w:r w:rsidRPr="00AC1BFD">
              <w:rPr>
                <w:rFonts w:ascii="Arial" w:hAnsi="Arial" w:cs="Arial"/>
                <w:sz w:val="22"/>
                <w:szCs w:val="22"/>
              </w:rPr>
              <w:t>8. Complimentary Medicine</w:t>
            </w:r>
          </w:p>
          <w:p w:rsidR="00AC1BFD" w:rsidRPr="00AC1BFD" w:rsidRDefault="00AC1BFD" w:rsidP="00AC1BFD">
            <w:pPr>
              <w:numPr>
                <w:ilvl w:val="0"/>
                <w:numId w:val="20"/>
              </w:numPr>
              <w:rPr>
                <w:rFonts w:ascii="Arial" w:hAnsi="Arial" w:cs="Arial"/>
                <w:sz w:val="22"/>
                <w:szCs w:val="22"/>
              </w:rPr>
            </w:pPr>
            <w:r w:rsidRPr="00AC1BFD">
              <w:rPr>
                <w:rFonts w:ascii="Arial" w:hAnsi="Arial" w:cs="Arial"/>
                <w:sz w:val="22"/>
                <w:szCs w:val="22"/>
              </w:rPr>
              <w:t>natural or herbal products</w:t>
            </w:r>
          </w:p>
          <w:p w:rsidR="00AC1BFD" w:rsidRPr="00AC1BFD" w:rsidRDefault="00AC1BFD" w:rsidP="00AC1BFD">
            <w:pPr>
              <w:numPr>
                <w:ilvl w:val="0"/>
                <w:numId w:val="20"/>
              </w:numPr>
              <w:rPr>
                <w:rFonts w:ascii="Arial" w:hAnsi="Arial" w:cs="Arial"/>
                <w:sz w:val="22"/>
                <w:szCs w:val="22"/>
              </w:rPr>
            </w:pPr>
            <w:r w:rsidRPr="00AC1BFD">
              <w:rPr>
                <w:rFonts w:ascii="Arial" w:hAnsi="Arial" w:cs="Arial"/>
                <w:sz w:val="22"/>
                <w:szCs w:val="22"/>
              </w:rPr>
              <w:t>interaction of pharmacologic agents and natural products</w:t>
            </w:r>
          </w:p>
          <w:p w:rsidR="00AC1BFD" w:rsidRPr="00AC1BFD" w:rsidRDefault="00AC1BFD" w:rsidP="00F8356E">
            <w:pPr>
              <w:rPr>
                <w:rFonts w:ascii="Arial" w:hAnsi="Arial" w:cs="Arial"/>
                <w:sz w:val="22"/>
                <w:szCs w:val="22"/>
              </w:rPr>
            </w:pPr>
          </w:p>
        </w:tc>
      </w:tr>
    </w:tbl>
    <w:p w:rsidR="00AC1BFD" w:rsidRPr="00AC1BFD" w:rsidRDefault="00AC1BFD" w:rsidP="00AC1BFD">
      <w:pPr>
        <w:rPr>
          <w:rFonts w:ascii="Arial" w:hAnsi="Arial" w:cs="Arial"/>
          <w:sz w:val="22"/>
          <w:szCs w:val="22"/>
        </w:rPr>
      </w:pPr>
    </w:p>
    <w:tbl>
      <w:tblPr>
        <w:tblW w:w="8856" w:type="dxa"/>
        <w:tblLayout w:type="fixed"/>
        <w:tblLook w:val="0000" w:firstRow="0" w:lastRow="0" w:firstColumn="0" w:lastColumn="0" w:noHBand="0" w:noVBand="0"/>
      </w:tblPr>
      <w:tblGrid>
        <w:gridCol w:w="675"/>
        <w:gridCol w:w="8181"/>
      </w:tblGrid>
      <w:tr w:rsidR="000E2536" w:rsidRPr="000E2536" w:rsidTr="000E2536">
        <w:trPr>
          <w:cantSplit/>
        </w:trPr>
        <w:tc>
          <w:tcPr>
            <w:tcW w:w="675" w:type="dxa"/>
          </w:tcPr>
          <w:p w:rsidR="000E2536" w:rsidRPr="000E2536" w:rsidRDefault="000E2536" w:rsidP="00F8356E">
            <w:pPr>
              <w:rPr>
                <w:rFonts w:ascii="Arial" w:hAnsi="Arial" w:cs="Arial"/>
                <w:b/>
                <w:sz w:val="22"/>
                <w:szCs w:val="22"/>
              </w:rPr>
            </w:pPr>
            <w:r w:rsidRPr="000E2536">
              <w:rPr>
                <w:rFonts w:ascii="Arial" w:hAnsi="Arial" w:cs="Arial"/>
                <w:b/>
                <w:sz w:val="22"/>
                <w:szCs w:val="22"/>
              </w:rPr>
              <w:t>IV.</w:t>
            </w:r>
          </w:p>
        </w:tc>
        <w:tc>
          <w:tcPr>
            <w:tcW w:w="8181" w:type="dxa"/>
          </w:tcPr>
          <w:p w:rsidR="000E2536" w:rsidRPr="000E2536" w:rsidRDefault="000E2536" w:rsidP="002C66B5">
            <w:pPr>
              <w:rPr>
                <w:rFonts w:ascii="Arial" w:hAnsi="Arial" w:cs="Arial"/>
                <w:bCs/>
              </w:rPr>
            </w:pPr>
            <w:r w:rsidRPr="000E2536">
              <w:rPr>
                <w:rFonts w:ascii="Arial" w:hAnsi="Arial" w:cs="Arial"/>
                <w:b/>
              </w:rPr>
              <w:t>REQUIRED RESOURCES/TEXTS/MATERIALS:</w:t>
            </w: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lang w:val="en-GB"/>
              </w:rPr>
            </w:pPr>
            <w:r w:rsidRPr="000E2536">
              <w:rPr>
                <w:rFonts w:ascii="Arial" w:hAnsi="Arial" w:cs="Arial"/>
                <w:lang w:val="en-GB"/>
              </w:rPr>
              <w:t xml:space="preserve">Lilley, L. L., Harrington, S., &amp; Snyder, J. S. (2011). </w:t>
            </w:r>
            <w:r w:rsidRPr="000E2536">
              <w:rPr>
                <w:rFonts w:ascii="Arial" w:hAnsi="Arial" w:cs="Arial"/>
                <w:i/>
                <w:lang w:val="en-GB"/>
              </w:rPr>
              <w:t xml:space="preserve">Pharmacology for </w:t>
            </w: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lang w:val="en-GB"/>
              </w:rPr>
            </w:pPr>
          </w:p>
          <w:p w:rsid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0E2536">
              <w:rPr>
                <w:rFonts w:ascii="Arial" w:hAnsi="Arial" w:cs="Arial"/>
                <w:i/>
                <w:lang w:val="en-GB"/>
              </w:rPr>
              <w:t>Canadian Health Care Practice.</w:t>
            </w:r>
            <w:r w:rsidRPr="000E2536">
              <w:rPr>
                <w:rFonts w:ascii="Arial" w:hAnsi="Arial" w:cs="Arial"/>
                <w:lang w:val="en-GB"/>
              </w:rPr>
              <w:t xml:space="preserve"> (B. Swart Canadian Editor)</w:t>
            </w:r>
            <w:r>
              <w:rPr>
                <w:rFonts w:ascii="Arial" w:hAnsi="Arial" w:cs="Arial"/>
                <w:lang w:val="en-GB"/>
              </w:rPr>
              <w:t xml:space="preserve"> </w:t>
            </w:r>
            <w:r w:rsidRPr="000E2536">
              <w:rPr>
                <w:rFonts w:ascii="Arial" w:hAnsi="Arial" w:cs="Arial"/>
                <w:lang w:val="en-GB"/>
              </w:rPr>
              <w:t>(2</w:t>
            </w:r>
            <w:r w:rsidRPr="000E2536">
              <w:rPr>
                <w:rFonts w:ascii="Arial" w:hAnsi="Arial" w:cs="Arial"/>
                <w:vertAlign w:val="superscript"/>
                <w:lang w:val="en-GB"/>
              </w:rPr>
              <w:t>nd</w:t>
            </w:r>
            <w:r w:rsidRPr="000E2536">
              <w:rPr>
                <w:rFonts w:ascii="Arial" w:hAnsi="Arial" w:cs="Arial"/>
                <w:lang w:val="en-GB"/>
              </w:rPr>
              <w:t xml:space="preserve"> ed.). </w:t>
            </w:r>
          </w:p>
          <w:p w:rsid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0E2536">
              <w:rPr>
                <w:rFonts w:ascii="Arial" w:hAnsi="Arial" w:cs="Arial"/>
                <w:lang w:val="en-GB"/>
              </w:rPr>
              <w:t>Toronto, ON: Elsevier Canada.</w:t>
            </w: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lang w:val="en-GB"/>
              </w:rPr>
            </w:pPr>
            <w:r w:rsidRPr="000E2536">
              <w:rPr>
                <w:rFonts w:ascii="Arial" w:hAnsi="Arial" w:cs="Arial"/>
                <w:lang w:val="en-GB"/>
              </w:rPr>
              <w:t xml:space="preserve">Lilley, L. L., Harrington, S., &amp; Snyder, J. S. (2011). </w:t>
            </w:r>
            <w:r w:rsidRPr="000E2536">
              <w:rPr>
                <w:rFonts w:ascii="Arial" w:hAnsi="Arial" w:cs="Arial"/>
                <w:i/>
                <w:lang w:val="en-GB"/>
              </w:rPr>
              <w:t xml:space="preserve">Pharmacology for </w:t>
            </w:r>
          </w:p>
          <w:p w:rsid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lang w:val="en-GB"/>
              </w:rPr>
            </w:pPr>
          </w:p>
          <w:p w:rsid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0E2536">
              <w:rPr>
                <w:rFonts w:ascii="Arial" w:hAnsi="Arial" w:cs="Arial"/>
                <w:i/>
                <w:lang w:val="en-GB"/>
              </w:rPr>
              <w:t xml:space="preserve">Canadian Health Care Practice Study Guide. </w:t>
            </w:r>
            <w:r w:rsidRPr="000E2536">
              <w:rPr>
                <w:rFonts w:ascii="Arial" w:hAnsi="Arial" w:cs="Arial"/>
                <w:lang w:val="en-GB"/>
              </w:rPr>
              <w:t xml:space="preserve">(B. Swart Canadian </w:t>
            </w:r>
          </w:p>
          <w:p w:rsid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lang w:val="en-GB"/>
              </w:rPr>
            </w:pPr>
            <w:r w:rsidRPr="000E2536">
              <w:rPr>
                <w:rFonts w:ascii="Arial" w:hAnsi="Arial" w:cs="Arial"/>
                <w:lang w:val="en-GB"/>
              </w:rPr>
              <w:t>Editor)(2</w:t>
            </w:r>
            <w:r w:rsidRPr="000E2536">
              <w:rPr>
                <w:rFonts w:ascii="Arial" w:hAnsi="Arial" w:cs="Arial"/>
                <w:vertAlign w:val="superscript"/>
                <w:lang w:val="en-GB"/>
              </w:rPr>
              <w:t>nd</w:t>
            </w:r>
            <w:r w:rsidRPr="000E2536">
              <w:rPr>
                <w:rFonts w:ascii="Arial" w:hAnsi="Arial" w:cs="Arial"/>
                <w:lang w:val="en-GB"/>
              </w:rPr>
              <w:t xml:space="preserve"> ed.). Toronto, ON:   Elsevier Canada.</w:t>
            </w: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roofErr w:type="spellStart"/>
            <w:r w:rsidRPr="000E2536">
              <w:rPr>
                <w:rFonts w:ascii="Arial" w:hAnsi="Arial" w:cs="Arial"/>
                <w:lang w:val="en-GB"/>
              </w:rPr>
              <w:t>Karch</w:t>
            </w:r>
            <w:proofErr w:type="spellEnd"/>
            <w:r w:rsidRPr="000E2536">
              <w:rPr>
                <w:rFonts w:ascii="Arial" w:hAnsi="Arial" w:cs="Arial"/>
                <w:lang w:val="en-GB"/>
              </w:rPr>
              <w:t xml:space="preserve">, A (2015). </w:t>
            </w:r>
            <w:proofErr w:type="spellStart"/>
            <w:r w:rsidRPr="000E2536">
              <w:rPr>
                <w:rFonts w:ascii="Arial" w:hAnsi="Arial" w:cs="Arial"/>
                <w:i/>
                <w:lang w:val="en-GB"/>
              </w:rPr>
              <w:t>Lippicott’s</w:t>
            </w:r>
            <w:proofErr w:type="spellEnd"/>
            <w:r w:rsidRPr="000E2536">
              <w:rPr>
                <w:rFonts w:ascii="Arial" w:hAnsi="Arial" w:cs="Arial"/>
                <w:i/>
                <w:lang w:val="en-GB"/>
              </w:rPr>
              <w:t xml:space="preserve"> Nursing Drug Guide Canadian Version</w:t>
            </w:r>
            <w:r w:rsidRPr="000E2536">
              <w:rPr>
                <w:rFonts w:ascii="Arial" w:hAnsi="Arial" w:cs="Arial"/>
                <w:lang w:val="en-GB"/>
              </w:rPr>
              <w:t xml:space="preserve">. </w:t>
            </w: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0E2536">
              <w:rPr>
                <w:rFonts w:ascii="Arial" w:hAnsi="Arial" w:cs="Arial"/>
                <w:lang w:val="en-GB"/>
              </w:rPr>
              <w:t>Philadelphia, PA:  Lippincott Williams and Wilkins.</w:t>
            </w: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tc>
      </w:tr>
      <w:tr w:rsidR="000E2536" w:rsidRPr="000E2536" w:rsidTr="000E2536">
        <w:trPr>
          <w:cantSplit/>
        </w:trPr>
        <w:tc>
          <w:tcPr>
            <w:tcW w:w="675" w:type="dxa"/>
          </w:tcPr>
          <w:p w:rsidR="000E2536" w:rsidRPr="000E2536" w:rsidRDefault="000E2536" w:rsidP="00F8356E">
            <w:pPr>
              <w:rPr>
                <w:rFonts w:ascii="Arial" w:hAnsi="Arial" w:cs="Arial"/>
                <w:b/>
                <w:sz w:val="22"/>
                <w:szCs w:val="22"/>
              </w:rPr>
            </w:pPr>
          </w:p>
        </w:tc>
        <w:tc>
          <w:tcPr>
            <w:tcW w:w="8181" w:type="dxa"/>
          </w:tcPr>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i/>
                <w:lang w:val="en-GB"/>
              </w:rPr>
            </w:pPr>
            <w:r w:rsidRPr="000E2536">
              <w:rPr>
                <w:rFonts w:ascii="Arial" w:hAnsi="Arial" w:cs="Arial"/>
                <w:b/>
                <w:i/>
                <w:lang w:val="en-GB"/>
              </w:rPr>
              <w:t>Recommended Resources:</w:t>
            </w: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i/>
                <w:lang w:val="en-GB"/>
              </w:rPr>
            </w:pP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lang w:val="en-GB"/>
              </w:rPr>
            </w:pPr>
            <w:r w:rsidRPr="000E2536">
              <w:rPr>
                <w:rFonts w:ascii="Arial" w:hAnsi="Arial" w:cs="Arial"/>
                <w:lang w:val="en-GB"/>
              </w:rPr>
              <w:t xml:space="preserve">Burke, K. M., </w:t>
            </w:r>
            <w:proofErr w:type="spellStart"/>
            <w:r w:rsidRPr="000E2536">
              <w:rPr>
                <w:rFonts w:ascii="Arial" w:hAnsi="Arial" w:cs="Arial"/>
                <w:lang w:val="en-GB"/>
              </w:rPr>
              <w:t>LeMone</w:t>
            </w:r>
            <w:proofErr w:type="spellEnd"/>
            <w:r w:rsidRPr="000E2536">
              <w:rPr>
                <w:rFonts w:ascii="Arial" w:hAnsi="Arial" w:cs="Arial"/>
                <w:lang w:val="en-GB"/>
              </w:rPr>
              <w:t xml:space="preserve">, P. T., </w:t>
            </w:r>
            <w:proofErr w:type="spellStart"/>
            <w:r w:rsidRPr="000E2536">
              <w:rPr>
                <w:rFonts w:ascii="Arial" w:hAnsi="Arial" w:cs="Arial"/>
                <w:lang w:val="en-GB"/>
              </w:rPr>
              <w:t>Mohn</w:t>
            </w:r>
            <w:proofErr w:type="spellEnd"/>
            <w:r w:rsidRPr="000E2536">
              <w:rPr>
                <w:rFonts w:ascii="Arial" w:hAnsi="Arial" w:cs="Arial"/>
                <w:lang w:val="en-GB"/>
              </w:rPr>
              <w:t xml:space="preserve">-Brown, E., </w:t>
            </w:r>
            <w:proofErr w:type="spellStart"/>
            <w:r w:rsidRPr="000E2536">
              <w:rPr>
                <w:rFonts w:ascii="Arial" w:hAnsi="Arial" w:cs="Arial"/>
                <w:lang w:val="en-GB"/>
              </w:rPr>
              <w:t>Eby</w:t>
            </w:r>
            <w:proofErr w:type="spellEnd"/>
            <w:r w:rsidRPr="000E2536">
              <w:rPr>
                <w:rFonts w:ascii="Arial" w:hAnsi="Arial" w:cs="Arial"/>
                <w:lang w:val="en-GB"/>
              </w:rPr>
              <w:t xml:space="preserve">, L. (2011). </w:t>
            </w:r>
            <w:r w:rsidRPr="000E2536">
              <w:rPr>
                <w:rFonts w:ascii="Arial" w:hAnsi="Arial" w:cs="Arial"/>
                <w:i/>
                <w:lang w:val="en-GB"/>
              </w:rPr>
              <w:t xml:space="preserve">Medical </w:t>
            </w: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lang w:val="en-GB"/>
              </w:rPr>
            </w:pP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0E2536">
              <w:rPr>
                <w:rFonts w:ascii="Arial" w:hAnsi="Arial" w:cs="Arial"/>
                <w:i/>
                <w:lang w:val="en-GB"/>
              </w:rPr>
              <w:t xml:space="preserve">surgical nursing care </w:t>
            </w:r>
            <w:r w:rsidRPr="000E2536">
              <w:rPr>
                <w:rFonts w:ascii="Arial" w:hAnsi="Arial" w:cs="Arial"/>
                <w:lang w:val="en-GB"/>
              </w:rPr>
              <w:t>(3</w:t>
            </w:r>
            <w:r w:rsidRPr="000E2536">
              <w:rPr>
                <w:rFonts w:ascii="Arial" w:hAnsi="Arial" w:cs="Arial"/>
                <w:vertAlign w:val="superscript"/>
                <w:lang w:val="en-GB"/>
              </w:rPr>
              <w:t>rd</w:t>
            </w:r>
            <w:r w:rsidRPr="000E2536">
              <w:rPr>
                <w:rFonts w:ascii="Arial" w:hAnsi="Arial" w:cs="Arial"/>
                <w:lang w:val="en-GB"/>
              </w:rPr>
              <w:t xml:space="preserve"> ed.). Don Mills, ON:  Pearson Education.</w:t>
            </w: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0E2536" w:rsidRDefault="000E2536" w:rsidP="002C6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0E2536">
              <w:rPr>
                <w:rFonts w:ascii="Arial" w:hAnsi="Arial" w:cs="Arial"/>
                <w:lang w:val="en-GB"/>
              </w:rPr>
              <w:t>Co</w:t>
            </w:r>
            <w:r w:rsidR="00285495">
              <w:rPr>
                <w:rFonts w:ascii="Arial" w:hAnsi="Arial" w:cs="Arial"/>
                <w:lang w:val="en-GB"/>
              </w:rPr>
              <w:t>llege of Nurses of Ontario (2015</w:t>
            </w:r>
            <w:r w:rsidRPr="000E2536">
              <w:rPr>
                <w:rFonts w:ascii="Arial" w:hAnsi="Arial" w:cs="Arial"/>
                <w:lang w:val="en-GB"/>
              </w:rPr>
              <w:t xml:space="preserve">).  </w:t>
            </w:r>
            <w:r w:rsidRPr="000E2536">
              <w:rPr>
                <w:rFonts w:ascii="Arial" w:hAnsi="Arial" w:cs="Arial"/>
                <w:i/>
                <w:iCs/>
                <w:lang w:val="en-GB"/>
              </w:rPr>
              <w:t>Medication</w:t>
            </w:r>
            <w:r w:rsidR="00285495">
              <w:rPr>
                <w:rFonts w:ascii="Arial" w:hAnsi="Arial" w:cs="Arial"/>
                <w:lang w:val="en-GB"/>
              </w:rPr>
              <w:t xml:space="preserve"> (2015</w:t>
            </w:r>
            <w:r w:rsidRPr="000E2536">
              <w:rPr>
                <w:rFonts w:ascii="Arial" w:hAnsi="Arial" w:cs="Arial"/>
                <w:lang w:val="en-GB"/>
              </w:rPr>
              <w:t xml:space="preserve">). Toronto, ON: </w:t>
            </w:r>
          </w:p>
          <w:p w:rsidR="000E2536" w:rsidRDefault="000E2536" w:rsidP="002C6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0E2536" w:rsidRPr="000E2536" w:rsidRDefault="000E2536" w:rsidP="002C6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iCs/>
                <w:u w:val="single"/>
                <w:lang w:val="en-GB"/>
              </w:rPr>
            </w:pPr>
            <w:r w:rsidRPr="000E2536">
              <w:rPr>
                <w:rFonts w:ascii="Arial" w:hAnsi="Arial" w:cs="Arial"/>
                <w:lang w:val="en-GB"/>
              </w:rPr>
              <w:t xml:space="preserve">Author. (available at  </w:t>
            </w:r>
            <w:hyperlink r:id="rId9" w:history="1">
              <w:r w:rsidRPr="000E2536">
                <w:rPr>
                  <w:rStyle w:val="Hyperlink"/>
                  <w:rFonts w:ascii="Arial" w:hAnsi="Arial" w:cs="Arial"/>
                  <w:lang w:val="en-GB"/>
                </w:rPr>
                <w:t>www.cno.org</w:t>
              </w:r>
            </w:hyperlink>
            <w:r w:rsidRPr="000E2536">
              <w:rPr>
                <w:rFonts w:ascii="Arial" w:hAnsi="Arial" w:cs="Arial"/>
                <w:lang w:val="en-GB"/>
              </w:rPr>
              <w:t xml:space="preserve"> )</w:t>
            </w:r>
          </w:p>
          <w:p w:rsidR="000E2536" w:rsidRPr="000E2536" w:rsidRDefault="000E2536" w:rsidP="002C66B5">
            <w:pPr>
              <w:pStyle w:val="EnvelopeReturn"/>
              <w:rPr>
                <w:rFonts w:cs="Arial"/>
                <w:b/>
              </w:rPr>
            </w:pPr>
          </w:p>
        </w:tc>
      </w:tr>
    </w:tbl>
    <w:p w:rsidR="00AC1BFD" w:rsidRPr="00AC1BFD" w:rsidRDefault="00AC1BFD" w:rsidP="00AC1BFD">
      <w:pPr>
        <w:rPr>
          <w:rFonts w:ascii="Arial" w:hAnsi="Arial" w:cs="Arial"/>
          <w:sz w:val="22"/>
          <w:szCs w:val="22"/>
        </w:rPr>
      </w:pPr>
    </w:p>
    <w:p w:rsidR="00AC1BFD" w:rsidRPr="00AC1BFD" w:rsidRDefault="00AC1BFD" w:rsidP="00AC1BFD">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AC1BFD" w:rsidRPr="00AC1BFD" w:rsidTr="00F8356E">
        <w:trPr>
          <w:cantSplit/>
        </w:trPr>
        <w:tc>
          <w:tcPr>
            <w:tcW w:w="675" w:type="dxa"/>
          </w:tcPr>
          <w:p w:rsidR="00AC1BFD" w:rsidRPr="00AC1BFD" w:rsidRDefault="00AC1BFD" w:rsidP="00F8356E">
            <w:pPr>
              <w:rPr>
                <w:rFonts w:ascii="Arial" w:hAnsi="Arial" w:cs="Arial"/>
                <w:b/>
                <w:sz w:val="22"/>
                <w:szCs w:val="22"/>
              </w:rPr>
            </w:pPr>
            <w:r w:rsidRPr="00AC1BFD">
              <w:rPr>
                <w:rFonts w:ascii="Arial" w:hAnsi="Arial" w:cs="Arial"/>
                <w:b/>
                <w:sz w:val="22"/>
                <w:szCs w:val="22"/>
              </w:rPr>
              <w:t>V.</w:t>
            </w:r>
          </w:p>
        </w:tc>
        <w:tc>
          <w:tcPr>
            <w:tcW w:w="8181" w:type="dxa"/>
          </w:tcPr>
          <w:p w:rsidR="00AC1BFD" w:rsidRPr="00AC1BFD" w:rsidRDefault="00AC1BFD" w:rsidP="00F8356E">
            <w:pPr>
              <w:rPr>
                <w:rFonts w:ascii="Arial" w:hAnsi="Arial" w:cs="Arial"/>
                <w:b/>
                <w:sz w:val="22"/>
                <w:szCs w:val="22"/>
              </w:rPr>
            </w:pPr>
            <w:r w:rsidRPr="00AC1BFD">
              <w:rPr>
                <w:rFonts w:ascii="Arial" w:hAnsi="Arial" w:cs="Arial"/>
                <w:b/>
                <w:sz w:val="22"/>
                <w:szCs w:val="22"/>
              </w:rPr>
              <w:t>EVALUATION PROCESS/GRADING SYSTEM:</w:t>
            </w:r>
          </w:p>
          <w:p w:rsidR="00AC1BFD" w:rsidRPr="00AC1BFD" w:rsidRDefault="00AC1BFD" w:rsidP="00F8356E">
            <w:pPr>
              <w:rPr>
                <w:rFonts w:ascii="Arial" w:hAnsi="Arial" w:cs="Arial"/>
                <w:b/>
                <w:sz w:val="22"/>
                <w:szCs w:val="22"/>
              </w:rPr>
            </w:pPr>
          </w:p>
          <w:p w:rsidR="00AC1BFD" w:rsidRPr="00AC1BFD" w:rsidRDefault="00AC1BFD" w:rsidP="00AC1BFD">
            <w:pPr>
              <w:numPr>
                <w:ilvl w:val="0"/>
                <w:numId w:val="21"/>
              </w:numPr>
              <w:rPr>
                <w:rFonts w:ascii="Arial" w:hAnsi="Arial" w:cs="Arial"/>
                <w:sz w:val="22"/>
                <w:szCs w:val="22"/>
              </w:rPr>
            </w:pPr>
            <w:r w:rsidRPr="00AC1BFD">
              <w:rPr>
                <w:rFonts w:ascii="Arial" w:hAnsi="Arial" w:cs="Arial"/>
                <w:sz w:val="22"/>
                <w:szCs w:val="22"/>
              </w:rPr>
              <w:t>Pass mark for this course is 60%</w:t>
            </w:r>
          </w:p>
          <w:p w:rsidR="00AC1BFD" w:rsidRPr="00AC1BFD" w:rsidRDefault="00AC1BFD" w:rsidP="00F8356E">
            <w:pPr>
              <w:rPr>
                <w:rFonts w:ascii="Arial" w:hAnsi="Arial" w:cs="Arial"/>
                <w:sz w:val="22"/>
                <w:szCs w:val="22"/>
              </w:rPr>
            </w:pPr>
          </w:p>
          <w:p w:rsidR="00AC1BFD" w:rsidRDefault="004D553A" w:rsidP="004D553A">
            <w:pPr>
              <w:numPr>
                <w:ilvl w:val="0"/>
                <w:numId w:val="21"/>
              </w:numPr>
              <w:rPr>
                <w:rFonts w:ascii="Arial" w:hAnsi="Arial" w:cs="Arial"/>
                <w:sz w:val="22"/>
                <w:szCs w:val="22"/>
              </w:rPr>
            </w:pPr>
            <w:r>
              <w:rPr>
                <w:rFonts w:ascii="Arial" w:hAnsi="Arial" w:cs="Arial"/>
                <w:sz w:val="22"/>
                <w:szCs w:val="22"/>
              </w:rPr>
              <w:t>Test #1           30%</w:t>
            </w:r>
          </w:p>
          <w:p w:rsidR="004D553A" w:rsidRDefault="004D553A" w:rsidP="004D553A">
            <w:pPr>
              <w:ind w:left="360"/>
              <w:rPr>
                <w:rFonts w:ascii="Arial" w:hAnsi="Arial" w:cs="Arial"/>
                <w:sz w:val="22"/>
                <w:szCs w:val="22"/>
              </w:rPr>
            </w:pPr>
            <w:r>
              <w:rPr>
                <w:rFonts w:ascii="Arial" w:hAnsi="Arial" w:cs="Arial"/>
                <w:sz w:val="22"/>
                <w:szCs w:val="22"/>
              </w:rPr>
              <w:t>Test #2           30%</w:t>
            </w:r>
          </w:p>
          <w:p w:rsidR="004D553A" w:rsidRDefault="004D553A" w:rsidP="004D553A">
            <w:pPr>
              <w:ind w:left="360"/>
              <w:rPr>
                <w:rFonts w:ascii="Arial" w:hAnsi="Arial" w:cs="Arial"/>
                <w:sz w:val="22"/>
                <w:szCs w:val="22"/>
                <w:u w:val="single"/>
              </w:rPr>
            </w:pPr>
            <w:r w:rsidRPr="004D553A">
              <w:rPr>
                <w:rFonts w:ascii="Arial" w:hAnsi="Arial" w:cs="Arial"/>
                <w:sz w:val="22"/>
                <w:szCs w:val="22"/>
                <w:u w:val="single"/>
              </w:rPr>
              <w:t>Final Exam     40%</w:t>
            </w:r>
          </w:p>
          <w:p w:rsidR="004D553A" w:rsidRDefault="004D553A" w:rsidP="004D553A">
            <w:pPr>
              <w:ind w:left="360"/>
              <w:rPr>
                <w:rFonts w:ascii="Arial" w:hAnsi="Arial" w:cs="Arial"/>
                <w:sz w:val="22"/>
                <w:szCs w:val="22"/>
                <w:u w:val="single"/>
              </w:rPr>
            </w:pPr>
          </w:p>
          <w:p w:rsidR="004D553A" w:rsidRPr="004D553A" w:rsidRDefault="004D553A" w:rsidP="004D553A">
            <w:pPr>
              <w:ind w:left="360"/>
              <w:rPr>
                <w:rFonts w:ascii="Arial" w:hAnsi="Arial" w:cs="Arial"/>
                <w:sz w:val="22"/>
                <w:szCs w:val="22"/>
              </w:rPr>
            </w:pPr>
            <w:r>
              <w:rPr>
                <w:rFonts w:ascii="Arial" w:hAnsi="Arial" w:cs="Arial"/>
                <w:sz w:val="22"/>
                <w:szCs w:val="22"/>
              </w:rPr>
              <w:t>Total Grade   100%</w:t>
            </w:r>
          </w:p>
          <w:p w:rsidR="00AC1BFD" w:rsidRPr="00AC1BFD" w:rsidRDefault="00AC1BFD" w:rsidP="00F8356E">
            <w:pPr>
              <w:rPr>
                <w:rFonts w:ascii="Arial" w:hAnsi="Arial" w:cs="Arial"/>
                <w:sz w:val="22"/>
                <w:szCs w:val="22"/>
              </w:rPr>
            </w:pPr>
          </w:p>
          <w:p w:rsidR="00AC1BFD" w:rsidRPr="002C66B5" w:rsidRDefault="00AC1BFD" w:rsidP="002C66B5">
            <w:pPr>
              <w:numPr>
                <w:ilvl w:val="0"/>
                <w:numId w:val="21"/>
              </w:numPr>
              <w:rPr>
                <w:rFonts w:ascii="Arial" w:hAnsi="Arial" w:cs="Arial"/>
                <w:sz w:val="22"/>
                <w:szCs w:val="22"/>
              </w:rPr>
            </w:pPr>
            <w:r w:rsidRPr="00AC1BFD">
              <w:rPr>
                <w:rFonts w:ascii="Arial" w:hAnsi="Arial" w:cs="Arial"/>
                <w:sz w:val="22"/>
                <w:szCs w:val="22"/>
              </w:rPr>
              <w:t>There are no supplemental tests/rewrites in this course</w:t>
            </w:r>
          </w:p>
          <w:p w:rsidR="00AC1BFD" w:rsidRPr="00AC1BFD" w:rsidRDefault="00AC1BFD" w:rsidP="00F8356E">
            <w:pPr>
              <w:rPr>
                <w:rFonts w:ascii="Arial" w:hAnsi="Arial" w:cs="Arial"/>
                <w:sz w:val="22"/>
                <w:szCs w:val="22"/>
              </w:rPr>
            </w:pPr>
          </w:p>
        </w:tc>
      </w:tr>
      <w:tr w:rsidR="002C66B5" w:rsidRPr="00AC1BFD" w:rsidTr="00F8356E">
        <w:trPr>
          <w:cantSplit/>
        </w:trPr>
        <w:tc>
          <w:tcPr>
            <w:tcW w:w="675" w:type="dxa"/>
          </w:tcPr>
          <w:p w:rsidR="002C66B5" w:rsidRPr="00AC1BFD" w:rsidRDefault="002C66B5" w:rsidP="00F8356E">
            <w:pPr>
              <w:rPr>
                <w:rFonts w:ascii="Arial" w:hAnsi="Arial" w:cs="Arial"/>
                <w:b/>
                <w:sz w:val="22"/>
                <w:szCs w:val="22"/>
              </w:rPr>
            </w:pPr>
          </w:p>
        </w:tc>
        <w:tc>
          <w:tcPr>
            <w:tcW w:w="8181" w:type="dxa"/>
          </w:tcPr>
          <w:p w:rsidR="002C66B5" w:rsidRPr="00AC1BFD" w:rsidRDefault="002C66B5" w:rsidP="00F8356E">
            <w:pPr>
              <w:rPr>
                <w:rFonts w:ascii="Arial" w:hAnsi="Arial" w:cs="Arial"/>
                <w:b/>
                <w:sz w:val="22"/>
                <w:szCs w:val="22"/>
              </w:rPr>
            </w:pPr>
          </w:p>
        </w:tc>
      </w:tr>
    </w:tbl>
    <w:p w:rsidR="008449B5" w:rsidRDefault="008449B5" w:rsidP="00AC1BFD">
      <w:pPr>
        <w:rPr>
          <w:rFonts w:ascii="Arial" w:hAnsi="Arial" w:cs="Arial"/>
          <w:sz w:val="22"/>
          <w:szCs w:val="22"/>
        </w:rPr>
      </w:pPr>
    </w:p>
    <w:p w:rsidR="008449B5" w:rsidRDefault="008449B5">
      <w:pPr>
        <w:rPr>
          <w:rFonts w:ascii="Arial" w:hAnsi="Arial" w:cs="Arial"/>
          <w:sz w:val="22"/>
          <w:szCs w:val="22"/>
        </w:rPr>
      </w:pPr>
      <w:r>
        <w:rPr>
          <w:rFonts w:ascii="Arial" w:hAnsi="Arial" w:cs="Arial"/>
          <w:sz w:val="22"/>
          <w:szCs w:val="22"/>
        </w:rPr>
        <w:br w:type="page"/>
      </w:r>
    </w:p>
    <w:p w:rsidR="00AC1BFD" w:rsidRPr="00AC1BFD" w:rsidRDefault="00AC1BFD" w:rsidP="00AC1BFD">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AC1BFD" w:rsidRPr="00AC1BFD" w:rsidTr="00F8356E">
        <w:trPr>
          <w:cantSplit/>
        </w:trPr>
        <w:tc>
          <w:tcPr>
            <w:tcW w:w="675" w:type="dxa"/>
          </w:tcPr>
          <w:p w:rsidR="00AC1BFD" w:rsidRPr="00AC1BFD" w:rsidRDefault="00AC1BFD" w:rsidP="00F8356E">
            <w:pPr>
              <w:pStyle w:val="EnvelopeReturn"/>
              <w:rPr>
                <w:rFonts w:cs="Arial"/>
                <w:sz w:val="22"/>
                <w:szCs w:val="22"/>
              </w:rPr>
            </w:pPr>
          </w:p>
        </w:tc>
        <w:tc>
          <w:tcPr>
            <w:tcW w:w="8181" w:type="dxa"/>
            <w:gridSpan w:val="3"/>
          </w:tcPr>
          <w:p w:rsidR="00AC1BFD" w:rsidRPr="00AC1BFD" w:rsidRDefault="00AC1BFD" w:rsidP="00F8356E">
            <w:pPr>
              <w:rPr>
                <w:rFonts w:ascii="Arial" w:hAnsi="Arial" w:cs="Arial"/>
                <w:sz w:val="22"/>
                <w:szCs w:val="22"/>
              </w:rPr>
            </w:pPr>
            <w:r w:rsidRPr="00AC1BFD">
              <w:rPr>
                <w:rFonts w:ascii="Arial" w:hAnsi="Arial" w:cs="Arial"/>
                <w:sz w:val="22"/>
                <w:szCs w:val="22"/>
              </w:rPr>
              <w:t>The following semester grades will be assigned to students:</w:t>
            </w: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jc w:val="center"/>
              <w:rPr>
                <w:rFonts w:ascii="Arial" w:hAnsi="Arial" w:cs="Arial"/>
                <w:iCs/>
                <w:sz w:val="22"/>
                <w:szCs w:val="22"/>
              </w:rPr>
            </w:pPr>
          </w:p>
          <w:p w:rsidR="00AC1BFD" w:rsidRPr="00AC1BFD" w:rsidRDefault="00AC1BFD" w:rsidP="00F8356E">
            <w:pPr>
              <w:pStyle w:val="Heading2"/>
              <w:rPr>
                <w:rFonts w:ascii="Arial" w:hAnsi="Arial" w:cs="Arial"/>
                <w:b w:val="0"/>
                <w:sz w:val="22"/>
                <w:szCs w:val="22"/>
                <w:u w:val="single"/>
              </w:rPr>
            </w:pPr>
            <w:r w:rsidRPr="00AC1BFD">
              <w:rPr>
                <w:rFonts w:ascii="Arial" w:hAnsi="Arial" w:cs="Arial"/>
                <w:b w:val="0"/>
                <w:sz w:val="22"/>
                <w:szCs w:val="22"/>
                <w:u w:val="single"/>
              </w:rPr>
              <w:t>Grade</w:t>
            </w:r>
          </w:p>
        </w:tc>
        <w:tc>
          <w:tcPr>
            <w:tcW w:w="4678" w:type="dxa"/>
          </w:tcPr>
          <w:p w:rsidR="00AC1BFD" w:rsidRPr="00AC1BFD" w:rsidRDefault="00AC1BFD" w:rsidP="00F8356E">
            <w:pPr>
              <w:jc w:val="center"/>
              <w:rPr>
                <w:rFonts w:ascii="Arial" w:hAnsi="Arial" w:cs="Arial"/>
                <w:iCs/>
                <w:sz w:val="22"/>
                <w:szCs w:val="22"/>
              </w:rPr>
            </w:pPr>
          </w:p>
          <w:p w:rsidR="00AC1BFD" w:rsidRPr="00AC1BFD" w:rsidRDefault="00AC1BFD" w:rsidP="00F8356E">
            <w:pPr>
              <w:pStyle w:val="Heading1"/>
              <w:rPr>
                <w:rFonts w:ascii="Arial" w:hAnsi="Arial" w:cs="Arial"/>
                <w:b w:val="0"/>
                <w:sz w:val="22"/>
                <w:szCs w:val="22"/>
              </w:rPr>
            </w:pPr>
            <w:r w:rsidRPr="00AC1BFD">
              <w:rPr>
                <w:rFonts w:ascii="Arial" w:hAnsi="Arial" w:cs="Arial"/>
                <w:b w:val="0"/>
                <w:sz w:val="22"/>
                <w:szCs w:val="22"/>
              </w:rPr>
              <w:t>Definition</w:t>
            </w:r>
          </w:p>
        </w:tc>
        <w:tc>
          <w:tcPr>
            <w:tcW w:w="1802" w:type="dxa"/>
          </w:tcPr>
          <w:p w:rsidR="00AC1BFD" w:rsidRPr="00AC1BFD" w:rsidRDefault="00AC1BFD" w:rsidP="00F8356E">
            <w:pPr>
              <w:jc w:val="center"/>
              <w:rPr>
                <w:rFonts w:ascii="Arial" w:hAnsi="Arial" w:cs="Arial"/>
                <w:iCs/>
                <w:sz w:val="22"/>
                <w:szCs w:val="22"/>
              </w:rPr>
            </w:pPr>
            <w:r w:rsidRPr="00AC1BFD">
              <w:rPr>
                <w:rFonts w:ascii="Arial" w:hAnsi="Arial" w:cs="Arial"/>
                <w:iCs/>
                <w:sz w:val="22"/>
                <w:szCs w:val="22"/>
              </w:rPr>
              <w:t xml:space="preserve">Grade Point </w:t>
            </w:r>
            <w:r w:rsidRPr="00AC1BFD">
              <w:rPr>
                <w:rFonts w:ascii="Arial" w:hAnsi="Arial" w:cs="Arial"/>
                <w:iCs/>
                <w:sz w:val="22"/>
                <w:szCs w:val="22"/>
                <w:u w:val="single"/>
              </w:rPr>
              <w:t>Equivalent</w:t>
            </w:r>
          </w:p>
        </w:tc>
      </w:tr>
      <w:tr w:rsidR="00AC1BFD" w:rsidRPr="00AC1BFD" w:rsidTr="00F8356E">
        <w:trPr>
          <w:cantSplit/>
        </w:trPr>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A+</w:t>
            </w:r>
          </w:p>
        </w:tc>
        <w:tc>
          <w:tcPr>
            <w:tcW w:w="4678"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90 – 100%</w:t>
            </w:r>
          </w:p>
        </w:tc>
        <w:tc>
          <w:tcPr>
            <w:tcW w:w="1802" w:type="dxa"/>
            <w:vMerge w:val="restart"/>
            <w:vAlign w:val="center"/>
          </w:tcPr>
          <w:p w:rsidR="00AC1BFD" w:rsidRPr="00AC1BFD" w:rsidRDefault="00AC1BFD" w:rsidP="00F8356E">
            <w:pPr>
              <w:jc w:val="center"/>
              <w:rPr>
                <w:rFonts w:ascii="Arial" w:hAnsi="Arial" w:cs="Arial"/>
                <w:sz w:val="22"/>
                <w:szCs w:val="22"/>
              </w:rPr>
            </w:pPr>
            <w:r w:rsidRPr="00AC1BFD">
              <w:rPr>
                <w:rFonts w:ascii="Arial" w:hAnsi="Arial" w:cs="Arial"/>
                <w:sz w:val="22"/>
                <w:szCs w:val="22"/>
              </w:rPr>
              <w:t>4.00</w:t>
            </w:r>
          </w:p>
        </w:tc>
      </w:tr>
      <w:tr w:rsidR="00AC1BFD" w:rsidRPr="00AC1BFD" w:rsidTr="00F8356E">
        <w:trPr>
          <w:cantSplit/>
        </w:trPr>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A</w:t>
            </w:r>
          </w:p>
        </w:tc>
        <w:tc>
          <w:tcPr>
            <w:tcW w:w="4678"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80 – 89%</w:t>
            </w:r>
          </w:p>
        </w:tc>
        <w:tc>
          <w:tcPr>
            <w:tcW w:w="1802" w:type="dxa"/>
            <w:vMerge/>
          </w:tcPr>
          <w:p w:rsidR="00AC1BFD" w:rsidRPr="00AC1BFD" w:rsidRDefault="00AC1BFD" w:rsidP="00F8356E">
            <w:pPr>
              <w:jc w:val="center"/>
              <w:rPr>
                <w:rFonts w:ascii="Arial" w:hAnsi="Arial" w:cs="Arial"/>
                <w:sz w:val="22"/>
                <w:szCs w:val="22"/>
              </w:rPr>
            </w:pP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B</w:t>
            </w:r>
          </w:p>
        </w:tc>
        <w:tc>
          <w:tcPr>
            <w:tcW w:w="4678"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70 - 79%</w:t>
            </w:r>
          </w:p>
        </w:tc>
        <w:tc>
          <w:tcPr>
            <w:tcW w:w="1802"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3.00</w:t>
            </w: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C</w:t>
            </w:r>
          </w:p>
        </w:tc>
        <w:tc>
          <w:tcPr>
            <w:tcW w:w="4678"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60 - 69%</w:t>
            </w:r>
          </w:p>
        </w:tc>
        <w:tc>
          <w:tcPr>
            <w:tcW w:w="1802"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2.00</w:t>
            </w: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D</w:t>
            </w:r>
          </w:p>
        </w:tc>
        <w:tc>
          <w:tcPr>
            <w:tcW w:w="4678"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50 – 59%</w:t>
            </w:r>
          </w:p>
        </w:tc>
        <w:tc>
          <w:tcPr>
            <w:tcW w:w="1802"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1.00</w:t>
            </w: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F (Fail)</w:t>
            </w:r>
          </w:p>
        </w:tc>
        <w:tc>
          <w:tcPr>
            <w:tcW w:w="4678" w:type="dxa"/>
          </w:tcPr>
          <w:p w:rsidR="00AC1BFD" w:rsidRDefault="00AC1BFD" w:rsidP="00F8356E">
            <w:pPr>
              <w:jc w:val="center"/>
              <w:rPr>
                <w:rFonts w:ascii="Arial" w:hAnsi="Arial" w:cs="Arial"/>
                <w:sz w:val="22"/>
                <w:szCs w:val="22"/>
              </w:rPr>
            </w:pPr>
            <w:r w:rsidRPr="00AC1BFD">
              <w:rPr>
                <w:rFonts w:ascii="Arial" w:hAnsi="Arial" w:cs="Arial"/>
                <w:sz w:val="22"/>
                <w:szCs w:val="22"/>
              </w:rPr>
              <w:t>49% and below</w:t>
            </w:r>
          </w:p>
          <w:p w:rsidR="00AC1BFD" w:rsidRPr="00AC1BFD" w:rsidRDefault="00AC1BFD" w:rsidP="00F8356E">
            <w:pPr>
              <w:jc w:val="center"/>
              <w:rPr>
                <w:rFonts w:ascii="Arial" w:hAnsi="Arial" w:cs="Arial"/>
                <w:sz w:val="22"/>
                <w:szCs w:val="22"/>
              </w:rPr>
            </w:pPr>
          </w:p>
        </w:tc>
        <w:tc>
          <w:tcPr>
            <w:tcW w:w="1802"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0.00</w:t>
            </w: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CR (Credit)</w:t>
            </w:r>
          </w:p>
        </w:tc>
        <w:tc>
          <w:tcPr>
            <w:tcW w:w="4678" w:type="dxa"/>
          </w:tcPr>
          <w:p w:rsidR="00AC1BFD" w:rsidRPr="00AC1BFD" w:rsidRDefault="00AC1BFD" w:rsidP="00F8356E">
            <w:pPr>
              <w:rPr>
                <w:rFonts w:ascii="Arial" w:hAnsi="Arial" w:cs="Arial"/>
                <w:sz w:val="22"/>
                <w:szCs w:val="22"/>
              </w:rPr>
            </w:pPr>
            <w:r w:rsidRPr="00AC1BFD">
              <w:rPr>
                <w:rFonts w:ascii="Arial" w:hAnsi="Arial" w:cs="Arial"/>
                <w:sz w:val="22"/>
                <w:szCs w:val="22"/>
              </w:rPr>
              <w:t>Credit for diploma requirements has been awarded.</w:t>
            </w:r>
          </w:p>
        </w:tc>
        <w:tc>
          <w:tcPr>
            <w:tcW w:w="1802" w:type="dxa"/>
          </w:tcPr>
          <w:p w:rsidR="00AC1BFD" w:rsidRPr="00AC1BFD" w:rsidRDefault="00AC1BFD" w:rsidP="00F8356E">
            <w:pPr>
              <w:jc w:val="center"/>
              <w:rPr>
                <w:rFonts w:ascii="Arial" w:hAnsi="Arial" w:cs="Arial"/>
                <w:sz w:val="22"/>
                <w:szCs w:val="22"/>
              </w:rPr>
            </w:pP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S</w:t>
            </w:r>
          </w:p>
        </w:tc>
        <w:tc>
          <w:tcPr>
            <w:tcW w:w="4678" w:type="dxa"/>
          </w:tcPr>
          <w:p w:rsidR="00AC1BFD" w:rsidRPr="00AC1BFD" w:rsidRDefault="00AC1BFD" w:rsidP="00F8356E">
            <w:pPr>
              <w:rPr>
                <w:rFonts w:ascii="Arial" w:hAnsi="Arial" w:cs="Arial"/>
                <w:sz w:val="22"/>
                <w:szCs w:val="22"/>
              </w:rPr>
            </w:pPr>
            <w:r w:rsidRPr="00AC1BFD">
              <w:rPr>
                <w:rFonts w:ascii="Arial" w:hAnsi="Arial" w:cs="Arial"/>
                <w:sz w:val="22"/>
                <w:szCs w:val="22"/>
              </w:rPr>
              <w:t>Satisfactory achievement in field /clinical placement or non-graded subject area.</w:t>
            </w:r>
          </w:p>
        </w:tc>
        <w:tc>
          <w:tcPr>
            <w:tcW w:w="1802" w:type="dxa"/>
          </w:tcPr>
          <w:p w:rsidR="00AC1BFD" w:rsidRPr="00AC1BFD" w:rsidRDefault="00AC1BFD" w:rsidP="00F8356E">
            <w:pPr>
              <w:jc w:val="center"/>
              <w:rPr>
                <w:rFonts w:ascii="Arial" w:hAnsi="Arial" w:cs="Arial"/>
                <w:sz w:val="22"/>
                <w:szCs w:val="22"/>
              </w:rPr>
            </w:pP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U</w:t>
            </w:r>
          </w:p>
        </w:tc>
        <w:tc>
          <w:tcPr>
            <w:tcW w:w="4678" w:type="dxa"/>
          </w:tcPr>
          <w:p w:rsidR="00AC1BFD" w:rsidRPr="00AC1BFD" w:rsidRDefault="00AC1BFD" w:rsidP="00F8356E">
            <w:pPr>
              <w:rPr>
                <w:rFonts w:ascii="Arial" w:hAnsi="Arial" w:cs="Arial"/>
                <w:sz w:val="22"/>
                <w:szCs w:val="22"/>
              </w:rPr>
            </w:pPr>
            <w:r w:rsidRPr="00AC1BFD">
              <w:rPr>
                <w:rFonts w:ascii="Arial" w:hAnsi="Arial" w:cs="Arial"/>
                <w:sz w:val="22"/>
                <w:szCs w:val="22"/>
              </w:rPr>
              <w:t>Unsatisfactory achievement in field/clinical placement or non-graded subject area.</w:t>
            </w:r>
          </w:p>
        </w:tc>
        <w:tc>
          <w:tcPr>
            <w:tcW w:w="1802" w:type="dxa"/>
          </w:tcPr>
          <w:p w:rsidR="00AC1BFD" w:rsidRPr="00AC1BFD" w:rsidRDefault="00AC1BFD" w:rsidP="00F8356E">
            <w:pPr>
              <w:jc w:val="center"/>
              <w:rPr>
                <w:rFonts w:ascii="Arial" w:hAnsi="Arial" w:cs="Arial"/>
                <w:sz w:val="22"/>
                <w:szCs w:val="22"/>
              </w:rPr>
            </w:pP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X</w:t>
            </w:r>
          </w:p>
        </w:tc>
        <w:tc>
          <w:tcPr>
            <w:tcW w:w="4678" w:type="dxa"/>
          </w:tcPr>
          <w:p w:rsidR="00AC1BFD" w:rsidRPr="00AC1BFD" w:rsidRDefault="00AC1BFD" w:rsidP="00F8356E">
            <w:pPr>
              <w:rPr>
                <w:rFonts w:ascii="Arial" w:hAnsi="Arial" w:cs="Arial"/>
                <w:sz w:val="22"/>
                <w:szCs w:val="22"/>
              </w:rPr>
            </w:pPr>
            <w:r w:rsidRPr="00AC1BFD">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AC1BFD" w:rsidRPr="00AC1BFD" w:rsidRDefault="00AC1BFD" w:rsidP="00F8356E">
            <w:pPr>
              <w:jc w:val="center"/>
              <w:rPr>
                <w:rFonts w:ascii="Arial" w:hAnsi="Arial" w:cs="Arial"/>
                <w:sz w:val="22"/>
                <w:szCs w:val="22"/>
              </w:rPr>
            </w:pP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NR</w:t>
            </w:r>
          </w:p>
        </w:tc>
        <w:tc>
          <w:tcPr>
            <w:tcW w:w="4678" w:type="dxa"/>
          </w:tcPr>
          <w:p w:rsidR="00AC1BFD" w:rsidRPr="00AC1BFD" w:rsidRDefault="00AC1BFD" w:rsidP="00F8356E">
            <w:pPr>
              <w:rPr>
                <w:rFonts w:ascii="Arial" w:hAnsi="Arial" w:cs="Arial"/>
                <w:sz w:val="22"/>
                <w:szCs w:val="22"/>
              </w:rPr>
            </w:pPr>
            <w:r w:rsidRPr="00AC1BFD">
              <w:rPr>
                <w:rFonts w:ascii="Arial" w:hAnsi="Arial" w:cs="Arial"/>
                <w:sz w:val="22"/>
                <w:szCs w:val="22"/>
              </w:rPr>
              <w:t>Grade not reported to Registrar's office.</w:t>
            </w:r>
          </w:p>
        </w:tc>
        <w:tc>
          <w:tcPr>
            <w:tcW w:w="1802" w:type="dxa"/>
          </w:tcPr>
          <w:p w:rsidR="00AC1BFD" w:rsidRPr="00AC1BFD" w:rsidRDefault="00AC1BFD" w:rsidP="00F8356E">
            <w:pPr>
              <w:jc w:val="center"/>
              <w:rPr>
                <w:rFonts w:ascii="Arial" w:hAnsi="Arial" w:cs="Arial"/>
                <w:sz w:val="22"/>
                <w:szCs w:val="22"/>
              </w:rPr>
            </w:pP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W</w:t>
            </w:r>
          </w:p>
        </w:tc>
        <w:tc>
          <w:tcPr>
            <w:tcW w:w="4678" w:type="dxa"/>
          </w:tcPr>
          <w:p w:rsidR="00AC1BFD" w:rsidRPr="00AC1BFD" w:rsidRDefault="00AC1BFD" w:rsidP="00F8356E">
            <w:pPr>
              <w:rPr>
                <w:rFonts w:ascii="Arial" w:hAnsi="Arial" w:cs="Arial"/>
                <w:sz w:val="22"/>
                <w:szCs w:val="22"/>
              </w:rPr>
            </w:pPr>
            <w:r w:rsidRPr="00AC1BFD">
              <w:rPr>
                <w:rFonts w:ascii="Arial" w:hAnsi="Arial" w:cs="Arial"/>
                <w:sz w:val="22"/>
                <w:szCs w:val="22"/>
              </w:rPr>
              <w:t>Student has withdrawn from the course without academic penalty.</w:t>
            </w:r>
          </w:p>
        </w:tc>
        <w:tc>
          <w:tcPr>
            <w:tcW w:w="1802" w:type="dxa"/>
          </w:tcPr>
          <w:p w:rsidR="00AC1BFD" w:rsidRPr="00AC1BFD" w:rsidRDefault="00AC1BFD" w:rsidP="00F8356E">
            <w:pPr>
              <w:jc w:val="center"/>
              <w:rPr>
                <w:rFonts w:ascii="Arial" w:hAnsi="Arial" w:cs="Arial"/>
                <w:sz w:val="22"/>
                <w:szCs w:val="22"/>
              </w:rPr>
            </w:pPr>
          </w:p>
        </w:tc>
      </w:tr>
    </w:tbl>
    <w:p w:rsidR="004D61FA" w:rsidRDefault="004D61FA" w:rsidP="004D61FA">
      <w:pPr>
        <w:pStyle w:val="PlainText"/>
        <w:rPr>
          <w:rFonts w:ascii="Times New Roman" w:hAnsi="Times New Roman"/>
          <w:b/>
          <w:i/>
          <w:sz w:val="24"/>
          <w:szCs w:val="24"/>
        </w:rPr>
      </w:pPr>
    </w:p>
    <w:p w:rsidR="004D61FA" w:rsidRPr="004D61FA" w:rsidRDefault="004D61FA" w:rsidP="004D61FA">
      <w:pPr>
        <w:pStyle w:val="PlainText"/>
        <w:rPr>
          <w:rFonts w:ascii="Arial" w:hAnsi="Arial" w:cs="Arial"/>
          <w:b/>
          <w:sz w:val="24"/>
          <w:szCs w:val="24"/>
        </w:rPr>
      </w:pPr>
      <w:r w:rsidRPr="004D61FA">
        <w:rPr>
          <w:rFonts w:ascii="Arial" w:hAnsi="Arial" w:cs="Arial"/>
          <w:sz w:val="24"/>
          <w:szCs w:val="24"/>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BD01FE" w:rsidRPr="00AC1BFD" w:rsidRDefault="00BD01FE" w:rsidP="00AC1BFD">
      <w:pPr>
        <w:rPr>
          <w:rFonts w:ascii="Arial" w:hAnsi="Arial" w:cs="Arial"/>
          <w:sz w:val="22"/>
          <w:szCs w:val="22"/>
        </w:rPr>
      </w:pPr>
    </w:p>
    <w:tbl>
      <w:tblPr>
        <w:tblW w:w="8838" w:type="dxa"/>
        <w:tblLayout w:type="fixed"/>
        <w:tblLook w:val="0000" w:firstRow="0" w:lastRow="0" w:firstColumn="0" w:lastColumn="0" w:noHBand="0" w:noVBand="0"/>
      </w:tblPr>
      <w:tblGrid>
        <w:gridCol w:w="675"/>
        <w:gridCol w:w="8163"/>
      </w:tblGrid>
      <w:tr w:rsidR="00AC1BFD" w:rsidRPr="00AC1BFD" w:rsidTr="00F8356E">
        <w:trPr>
          <w:cantSplit/>
        </w:trPr>
        <w:tc>
          <w:tcPr>
            <w:tcW w:w="675" w:type="dxa"/>
          </w:tcPr>
          <w:p w:rsidR="00AC1BFD" w:rsidRPr="00AC1BFD" w:rsidRDefault="00AC1BFD" w:rsidP="00F8356E">
            <w:pPr>
              <w:rPr>
                <w:rFonts w:ascii="Arial" w:hAnsi="Arial" w:cs="Arial"/>
                <w:b/>
                <w:sz w:val="22"/>
                <w:szCs w:val="22"/>
              </w:rPr>
            </w:pPr>
            <w:r w:rsidRPr="00AC1BFD">
              <w:rPr>
                <w:rFonts w:ascii="Arial" w:hAnsi="Arial" w:cs="Arial"/>
                <w:b/>
                <w:sz w:val="22"/>
                <w:szCs w:val="22"/>
              </w:rPr>
              <w:t>VI.</w:t>
            </w:r>
          </w:p>
        </w:tc>
        <w:tc>
          <w:tcPr>
            <w:tcW w:w="8163" w:type="dxa"/>
          </w:tcPr>
          <w:p w:rsidR="00AC1BFD" w:rsidRPr="00AC1BFD" w:rsidRDefault="00AC1BFD" w:rsidP="00F8356E">
            <w:pPr>
              <w:rPr>
                <w:rFonts w:ascii="Arial" w:hAnsi="Arial" w:cs="Arial"/>
                <w:b/>
                <w:sz w:val="22"/>
                <w:szCs w:val="22"/>
              </w:rPr>
            </w:pPr>
            <w:r w:rsidRPr="00AC1BFD">
              <w:rPr>
                <w:rFonts w:ascii="Arial" w:hAnsi="Arial" w:cs="Arial"/>
                <w:b/>
                <w:sz w:val="22"/>
                <w:szCs w:val="22"/>
              </w:rPr>
              <w:t>SPECIAL NOTES:</w:t>
            </w:r>
          </w:p>
          <w:p w:rsidR="00AC1BFD" w:rsidRPr="00AC1BFD" w:rsidRDefault="00AC1BFD" w:rsidP="00F8356E">
            <w:pPr>
              <w:rPr>
                <w:rFonts w:ascii="Arial" w:hAnsi="Arial" w:cs="Arial"/>
                <w:sz w:val="22"/>
                <w:szCs w:val="22"/>
              </w:rPr>
            </w:pPr>
          </w:p>
        </w:tc>
      </w:tr>
      <w:tr w:rsidR="00AC1BFD" w:rsidRPr="00AC1BFD" w:rsidTr="00F8356E">
        <w:trPr>
          <w:cantSplit/>
        </w:trPr>
        <w:tc>
          <w:tcPr>
            <w:tcW w:w="675" w:type="dxa"/>
          </w:tcPr>
          <w:p w:rsidR="00AC1BFD" w:rsidRPr="00AC1BFD" w:rsidRDefault="00AC1BFD" w:rsidP="00F8356E">
            <w:pPr>
              <w:rPr>
                <w:rFonts w:ascii="Arial" w:hAnsi="Arial" w:cs="Arial"/>
                <w:sz w:val="22"/>
                <w:szCs w:val="22"/>
              </w:rPr>
            </w:pPr>
          </w:p>
        </w:tc>
        <w:tc>
          <w:tcPr>
            <w:tcW w:w="8163" w:type="dxa"/>
          </w:tcPr>
          <w:p w:rsidR="00AC1BFD" w:rsidRPr="00AC1BFD" w:rsidRDefault="00AC1BFD" w:rsidP="00F8356E">
            <w:pPr>
              <w:rPr>
                <w:rFonts w:ascii="Arial" w:hAnsi="Arial" w:cs="Arial"/>
                <w:sz w:val="22"/>
                <w:szCs w:val="22"/>
                <w:u w:val="single"/>
              </w:rPr>
            </w:pPr>
            <w:r w:rsidRPr="00AC1BFD">
              <w:rPr>
                <w:rFonts w:ascii="Arial" w:hAnsi="Arial" w:cs="Arial"/>
                <w:sz w:val="22"/>
                <w:szCs w:val="22"/>
                <w:u w:val="single"/>
              </w:rPr>
              <w:t>Attendance:</w:t>
            </w:r>
          </w:p>
          <w:p w:rsidR="00AC1BFD" w:rsidRPr="00AC1BFD" w:rsidRDefault="00AC1BFD" w:rsidP="00F8356E">
            <w:pPr>
              <w:rPr>
                <w:rFonts w:ascii="Arial" w:hAnsi="Arial" w:cs="Arial"/>
                <w:sz w:val="22"/>
                <w:szCs w:val="22"/>
              </w:rPr>
            </w:pPr>
            <w:r w:rsidRPr="00AC1BFD">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C1BFD" w:rsidRPr="00AC1BFD" w:rsidRDefault="00AC1BFD" w:rsidP="00F8356E">
            <w:pPr>
              <w:rPr>
                <w:rFonts w:ascii="Arial" w:hAnsi="Arial" w:cs="Arial"/>
                <w:i/>
                <w:sz w:val="22"/>
                <w:szCs w:val="22"/>
              </w:rPr>
            </w:pPr>
          </w:p>
          <w:p w:rsidR="00AC1BFD" w:rsidRPr="00AC1BFD" w:rsidRDefault="00AC1BFD" w:rsidP="00F8356E">
            <w:pPr>
              <w:rPr>
                <w:rFonts w:ascii="Arial" w:hAnsi="Arial" w:cs="Arial"/>
                <w:sz w:val="22"/>
                <w:szCs w:val="22"/>
              </w:rPr>
            </w:pPr>
            <w:r w:rsidRPr="00AC1BFD">
              <w:rPr>
                <w:rFonts w:ascii="Arial" w:hAnsi="Arial" w:cs="Arial"/>
                <w:i/>
                <w:sz w:val="22"/>
                <w:szCs w:val="22"/>
              </w:rPr>
              <w:t>It is the departmental policy that once the classroom door has been enclosed, the learning process has begun.  Late arrivers will not be granted admission to the room.</w:t>
            </w:r>
          </w:p>
          <w:p w:rsidR="00AC1BFD" w:rsidRPr="00AC1BFD" w:rsidRDefault="00AC1BFD" w:rsidP="00F8356E">
            <w:pPr>
              <w:rPr>
                <w:rFonts w:ascii="Arial" w:hAnsi="Arial" w:cs="Arial"/>
                <w:sz w:val="22"/>
                <w:szCs w:val="22"/>
                <w:u w:val="single"/>
                <w:lang w:eastAsia="en-CA"/>
              </w:rPr>
            </w:pPr>
          </w:p>
        </w:tc>
      </w:tr>
    </w:tbl>
    <w:p w:rsidR="00AC1BFD" w:rsidRPr="00AC1BFD" w:rsidRDefault="00AC1BFD" w:rsidP="00AC1BFD">
      <w:pPr>
        <w:pStyle w:val="EnvelopeReturn"/>
        <w:rPr>
          <w:rFonts w:cs="Arial"/>
          <w:sz w:val="22"/>
          <w:szCs w:val="22"/>
        </w:rPr>
      </w:pPr>
    </w:p>
    <w:tbl>
      <w:tblPr>
        <w:tblW w:w="0" w:type="auto"/>
        <w:tblLayout w:type="fixed"/>
        <w:tblLook w:val="0000" w:firstRow="0" w:lastRow="0" w:firstColumn="0" w:lastColumn="0" w:noHBand="0" w:noVBand="0"/>
      </w:tblPr>
      <w:tblGrid>
        <w:gridCol w:w="675"/>
        <w:gridCol w:w="8181"/>
      </w:tblGrid>
      <w:tr w:rsidR="00AC1BFD" w:rsidRPr="00AC1BFD" w:rsidTr="00F8356E">
        <w:trPr>
          <w:cantSplit/>
        </w:trPr>
        <w:tc>
          <w:tcPr>
            <w:tcW w:w="675" w:type="dxa"/>
          </w:tcPr>
          <w:p w:rsidR="00AC1BFD" w:rsidRPr="00AC1BFD" w:rsidRDefault="00AC1BFD" w:rsidP="00F8356E">
            <w:pPr>
              <w:rPr>
                <w:rFonts w:ascii="Arial" w:hAnsi="Arial" w:cs="Arial"/>
                <w:b/>
                <w:sz w:val="22"/>
                <w:szCs w:val="22"/>
              </w:rPr>
            </w:pPr>
            <w:r w:rsidRPr="00AC1BFD">
              <w:rPr>
                <w:rFonts w:ascii="Arial" w:hAnsi="Arial" w:cs="Arial"/>
                <w:b/>
                <w:sz w:val="22"/>
                <w:szCs w:val="22"/>
              </w:rPr>
              <w:t>VII.</w:t>
            </w:r>
          </w:p>
        </w:tc>
        <w:tc>
          <w:tcPr>
            <w:tcW w:w="8181" w:type="dxa"/>
          </w:tcPr>
          <w:p w:rsidR="00AC1BFD" w:rsidRPr="00AC1BFD" w:rsidRDefault="00AC1BFD" w:rsidP="00F8356E">
            <w:pPr>
              <w:rPr>
                <w:rFonts w:ascii="Arial" w:hAnsi="Arial" w:cs="Arial"/>
                <w:b/>
                <w:sz w:val="22"/>
                <w:szCs w:val="22"/>
              </w:rPr>
            </w:pPr>
            <w:r w:rsidRPr="00AC1BFD">
              <w:rPr>
                <w:rFonts w:ascii="Arial" w:hAnsi="Arial" w:cs="Arial"/>
                <w:b/>
                <w:sz w:val="22"/>
                <w:szCs w:val="22"/>
              </w:rPr>
              <w:t>COURSE OUTLINE ADDENDUM:</w:t>
            </w:r>
          </w:p>
          <w:p w:rsidR="00AC1BFD" w:rsidRPr="00AC1BFD" w:rsidRDefault="00AC1BFD" w:rsidP="00F8356E">
            <w:pPr>
              <w:rPr>
                <w:rFonts w:ascii="Arial" w:hAnsi="Arial" w:cs="Arial"/>
                <w:b/>
                <w:sz w:val="22"/>
                <w:szCs w:val="22"/>
              </w:rPr>
            </w:pPr>
          </w:p>
        </w:tc>
      </w:tr>
      <w:tr w:rsidR="00AC1BFD" w:rsidRPr="00AC1BFD" w:rsidTr="00F8356E">
        <w:trPr>
          <w:cantSplit/>
        </w:trPr>
        <w:tc>
          <w:tcPr>
            <w:tcW w:w="675" w:type="dxa"/>
          </w:tcPr>
          <w:p w:rsidR="00AC1BFD" w:rsidRPr="00AC1BFD" w:rsidRDefault="00AC1BFD" w:rsidP="00F8356E">
            <w:pPr>
              <w:rPr>
                <w:rFonts w:ascii="Arial" w:hAnsi="Arial" w:cs="Arial"/>
                <w:sz w:val="22"/>
                <w:szCs w:val="22"/>
              </w:rPr>
            </w:pPr>
          </w:p>
        </w:tc>
        <w:tc>
          <w:tcPr>
            <w:tcW w:w="8181" w:type="dxa"/>
          </w:tcPr>
          <w:p w:rsidR="00AC1BFD" w:rsidRPr="00AC1BFD" w:rsidRDefault="00AC1BFD" w:rsidP="00F8356E">
            <w:pPr>
              <w:rPr>
                <w:rFonts w:ascii="Arial" w:hAnsi="Arial" w:cs="Arial"/>
                <w:sz w:val="22"/>
                <w:szCs w:val="22"/>
              </w:rPr>
            </w:pPr>
            <w:r w:rsidRPr="00AC1BFD">
              <w:rPr>
                <w:rFonts w:ascii="Arial" w:hAnsi="Arial" w:cs="Arial"/>
                <w:sz w:val="22"/>
                <w:szCs w:val="22"/>
              </w:rPr>
              <w:t>The provisions contained in the addendum located on the portal</w:t>
            </w:r>
            <w:r w:rsidR="000E2536">
              <w:rPr>
                <w:rFonts w:ascii="Arial" w:hAnsi="Arial" w:cs="Arial"/>
              </w:rPr>
              <w:t xml:space="preserve"> and </w:t>
            </w:r>
            <w:proofErr w:type="spellStart"/>
            <w:r w:rsidR="000E2536">
              <w:rPr>
                <w:rFonts w:ascii="Arial" w:hAnsi="Arial" w:cs="Arial"/>
              </w:rPr>
              <w:t>LMS</w:t>
            </w:r>
            <w:proofErr w:type="spellEnd"/>
            <w:r w:rsidRPr="00AC1BFD">
              <w:rPr>
                <w:rFonts w:ascii="Arial" w:hAnsi="Arial" w:cs="Arial"/>
                <w:sz w:val="22"/>
                <w:szCs w:val="22"/>
              </w:rPr>
              <w:t xml:space="preserve"> form part of this course outline.</w:t>
            </w:r>
          </w:p>
        </w:tc>
      </w:tr>
    </w:tbl>
    <w:p w:rsidR="00AC1BFD" w:rsidRPr="00AC1BFD" w:rsidRDefault="00AC1BFD">
      <w:pPr>
        <w:rPr>
          <w:rFonts w:ascii="Arial" w:hAnsi="Arial" w:cs="Arial"/>
          <w:sz w:val="22"/>
          <w:szCs w:val="22"/>
        </w:rPr>
      </w:pPr>
    </w:p>
    <w:sectPr w:rsidR="00AC1BFD" w:rsidRPr="00AC1BFD" w:rsidSect="004D61FA">
      <w:headerReference w:type="even" r:id="rId10"/>
      <w:headerReference w:type="default" r:id="rId11"/>
      <w:pgSz w:w="12240" w:h="15840"/>
      <w:pgMar w:top="1440" w:right="1800" w:bottom="12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3CC" w:rsidRDefault="00AD13CC">
      <w:r>
        <w:separator/>
      </w:r>
    </w:p>
  </w:endnote>
  <w:endnote w:type="continuationSeparator" w:id="0">
    <w:p w:rsidR="00AD13CC" w:rsidRDefault="00AD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3CC" w:rsidRDefault="00AD13CC">
      <w:r>
        <w:separator/>
      </w:r>
    </w:p>
  </w:footnote>
  <w:footnote w:type="continuationSeparator" w:id="0">
    <w:p w:rsidR="00AD13CC" w:rsidRDefault="00AD1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3CC" w:rsidRDefault="00AD13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D13CC" w:rsidRDefault="00AD13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3CC" w:rsidRDefault="00AD13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61F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D13CC">
      <w:tc>
        <w:tcPr>
          <w:tcW w:w="3794" w:type="dxa"/>
        </w:tcPr>
        <w:p w:rsidR="00AD13CC" w:rsidRDefault="00AD13CC">
          <w:pPr>
            <w:rPr>
              <w:rFonts w:ascii="Arial" w:hAnsi="Arial"/>
              <w:snapToGrid w:val="0"/>
            </w:rPr>
          </w:pPr>
          <w:r>
            <w:rPr>
              <w:rFonts w:ascii="Arial" w:hAnsi="Arial"/>
              <w:snapToGrid w:val="0"/>
            </w:rPr>
            <w:t>Pharmacology II</w:t>
          </w:r>
        </w:p>
      </w:tc>
      <w:tc>
        <w:tcPr>
          <w:tcW w:w="1134" w:type="dxa"/>
        </w:tcPr>
        <w:p w:rsidR="00AD13CC" w:rsidRDefault="00AD13CC">
          <w:pPr>
            <w:pStyle w:val="Header"/>
            <w:jc w:val="center"/>
            <w:rPr>
              <w:rFonts w:ascii="Arial" w:hAnsi="Arial"/>
              <w:snapToGrid w:val="0"/>
            </w:rPr>
          </w:pPr>
        </w:p>
      </w:tc>
      <w:tc>
        <w:tcPr>
          <w:tcW w:w="3928" w:type="dxa"/>
        </w:tcPr>
        <w:p w:rsidR="00AD13CC" w:rsidRDefault="00AD13CC">
          <w:pPr>
            <w:pStyle w:val="Header"/>
            <w:jc w:val="right"/>
            <w:rPr>
              <w:rFonts w:ascii="Arial" w:hAnsi="Arial"/>
              <w:snapToGrid w:val="0"/>
            </w:rPr>
          </w:pPr>
          <w:r>
            <w:rPr>
              <w:rFonts w:ascii="Arial" w:hAnsi="Arial"/>
              <w:snapToGrid w:val="0"/>
            </w:rPr>
            <w:t>PNG250</w:t>
          </w:r>
        </w:p>
      </w:tc>
    </w:tr>
  </w:tbl>
  <w:p w:rsidR="00AD13CC" w:rsidRDefault="00AD13C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AA0E91"/>
    <w:multiLevelType w:val="hybridMultilevel"/>
    <w:tmpl w:val="46A45A94"/>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9E508D"/>
    <w:multiLevelType w:val="hybridMultilevel"/>
    <w:tmpl w:val="3BC09F92"/>
    <w:lvl w:ilvl="0" w:tplc="2D0443F4">
      <w:start w:val="1"/>
      <w:numFmt w:val="decimal"/>
      <w:lvlText w:val="%1."/>
      <w:lvlJc w:val="left"/>
      <w:pPr>
        <w:tabs>
          <w:tab w:val="num" w:pos="360"/>
        </w:tabs>
        <w:ind w:left="360" w:hanging="360"/>
      </w:pPr>
      <w:rPr>
        <w:rFonts w:hint="default"/>
      </w:rPr>
    </w:lvl>
    <w:lvl w:ilvl="1" w:tplc="764A682E">
      <w:start w:val="1"/>
      <w:numFmt w:val="bullet"/>
      <w:lvlText w:val=""/>
      <w:lvlJc w:val="left"/>
      <w:pPr>
        <w:tabs>
          <w:tab w:val="num" w:pos="1512"/>
        </w:tabs>
        <w:ind w:left="1512" w:hanging="432"/>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0C6E04"/>
    <w:multiLevelType w:val="hybridMultilevel"/>
    <w:tmpl w:val="D7D4796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B22F8F"/>
    <w:multiLevelType w:val="hybridMultilevel"/>
    <w:tmpl w:val="7B5A8D2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3F43909"/>
    <w:multiLevelType w:val="hybridMultilevel"/>
    <w:tmpl w:val="919ED57C"/>
    <w:lvl w:ilvl="0" w:tplc="764A682E">
      <w:start w:val="1"/>
      <w:numFmt w:val="bullet"/>
      <w:lvlText w:val=""/>
      <w:lvlJc w:val="left"/>
      <w:pPr>
        <w:tabs>
          <w:tab w:val="num" w:pos="720"/>
        </w:tabs>
        <w:ind w:left="720" w:hanging="432"/>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4FF29D2"/>
    <w:multiLevelType w:val="hybridMultilevel"/>
    <w:tmpl w:val="30B60FF2"/>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9817209"/>
    <w:multiLevelType w:val="hybridMultilevel"/>
    <w:tmpl w:val="9F26E84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EF5CA8"/>
    <w:multiLevelType w:val="hybridMultilevel"/>
    <w:tmpl w:val="E0A2598C"/>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CDD02B2"/>
    <w:multiLevelType w:val="hybridMultilevel"/>
    <w:tmpl w:val="494C56E2"/>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6"/>
  </w:num>
  <w:num w:numId="5">
    <w:abstractNumId w:val="20"/>
  </w:num>
  <w:num w:numId="6">
    <w:abstractNumId w:val="4"/>
  </w:num>
  <w:num w:numId="7">
    <w:abstractNumId w:val="2"/>
  </w:num>
  <w:num w:numId="8">
    <w:abstractNumId w:val="13"/>
  </w:num>
  <w:num w:numId="9">
    <w:abstractNumId w:val="17"/>
  </w:num>
  <w:num w:numId="10">
    <w:abstractNumId w:val="5"/>
  </w:num>
  <w:num w:numId="11">
    <w:abstractNumId w:val="12"/>
  </w:num>
  <w:num w:numId="12">
    <w:abstractNumId w:val="0"/>
  </w:num>
  <w:num w:numId="13">
    <w:abstractNumId w:val="1"/>
  </w:num>
  <w:num w:numId="14">
    <w:abstractNumId w:val="19"/>
  </w:num>
  <w:num w:numId="15">
    <w:abstractNumId w:val="15"/>
  </w:num>
  <w:num w:numId="16">
    <w:abstractNumId w:val="14"/>
  </w:num>
  <w:num w:numId="17">
    <w:abstractNumId w:val="7"/>
  </w:num>
  <w:num w:numId="18">
    <w:abstractNumId w:val="10"/>
  </w:num>
  <w:num w:numId="19">
    <w:abstractNumId w:val="11"/>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FF9"/>
    <w:rsid w:val="00024279"/>
    <w:rsid w:val="00033DB4"/>
    <w:rsid w:val="000414D1"/>
    <w:rsid w:val="0004491B"/>
    <w:rsid w:val="000E2536"/>
    <w:rsid w:val="00120AB6"/>
    <w:rsid w:val="0013201F"/>
    <w:rsid w:val="001428EB"/>
    <w:rsid w:val="00177078"/>
    <w:rsid w:val="001B72EE"/>
    <w:rsid w:val="0024600F"/>
    <w:rsid w:val="00283F8A"/>
    <w:rsid w:val="00285495"/>
    <w:rsid w:val="00295232"/>
    <w:rsid w:val="002C66B5"/>
    <w:rsid w:val="002D0F95"/>
    <w:rsid w:val="002D240A"/>
    <w:rsid w:val="003A0238"/>
    <w:rsid w:val="003B5AAC"/>
    <w:rsid w:val="003D04CA"/>
    <w:rsid w:val="003D0B70"/>
    <w:rsid w:val="003D5562"/>
    <w:rsid w:val="00441ECC"/>
    <w:rsid w:val="00455859"/>
    <w:rsid w:val="00475316"/>
    <w:rsid w:val="00497B5F"/>
    <w:rsid w:val="004D553A"/>
    <w:rsid w:val="004D61FA"/>
    <w:rsid w:val="004E298B"/>
    <w:rsid w:val="00532940"/>
    <w:rsid w:val="00533537"/>
    <w:rsid w:val="0056705E"/>
    <w:rsid w:val="005A28BC"/>
    <w:rsid w:val="005C10A6"/>
    <w:rsid w:val="005D11A5"/>
    <w:rsid w:val="00613807"/>
    <w:rsid w:val="00626C24"/>
    <w:rsid w:val="00721404"/>
    <w:rsid w:val="00721FF2"/>
    <w:rsid w:val="00723208"/>
    <w:rsid w:val="00754E67"/>
    <w:rsid w:val="007813C5"/>
    <w:rsid w:val="00784822"/>
    <w:rsid w:val="007A0698"/>
    <w:rsid w:val="007C55AF"/>
    <w:rsid w:val="007E6621"/>
    <w:rsid w:val="007F132C"/>
    <w:rsid w:val="007F73A4"/>
    <w:rsid w:val="00807801"/>
    <w:rsid w:val="008449B5"/>
    <w:rsid w:val="00867048"/>
    <w:rsid w:val="008C3BAA"/>
    <w:rsid w:val="0093307A"/>
    <w:rsid w:val="00934834"/>
    <w:rsid w:val="00990375"/>
    <w:rsid w:val="009A1821"/>
    <w:rsid w:val="009B5B24"/>
    <w:rsid w:val="00A01D87"/>
    <w:rsid w:val="00A023DB"/>
    <w:rsid w:val="00A85995"/>
    <w:rsid w:val="00A9176F"/>
    <w:rsid w:val="00A97B10"/>
    <w:rsid w:val="00AC1BFD"/>
    <w:rsid w:val="00AC5756"/>
    <w:rsid w:val="00AD13CC"/>
    <w:rsid w:val="00AD4BD8"/>
    <w:rsid w:val="00B15988"/>
    <w:rsid w:val="00B326A5"/>
    <w:rsid w:val="00B50404"/>
    <w:rsid w:val="00B778BA"/>
    <w:rsid w:val="00B835FC"/>
    <w:rsid w:val="00BA119A"/>
    <w:rsid w:val="00BA318C"/>
    <w:rsid w:val="00BC7832"/>
    <w:rsid w:val="00BD01FE"/>
    <w:rsid w:val="00C0550E"/>
    <w:rsid w:val="00C53F7E"/>
    <w:rsid w:val="00C87B5D"/>
    <w:rsid w:val="00C97440"/>
    <w:rsid w:val="00C97897"/>
    <w:rsid w:val="00CB4EB0"/>
    <w:rsid w:val="00D1300B"/>
    <w:rsid w:val="00D358B4"/>
    <w:rsid w:val="00DC1839"/>
    <w:rsid w:val="00DE7FF9"/>
    <w:rsid w:val="00E25868"/>
    <w:rsid w:val="00E8152E"/>
    <w:rsid w:val="00E86FF6"/>
    <w:rsid w:val="00E95C22"/>
    <w:rsid w:val="00ED0EC4"/>
    <w:rsid w:val="00EE6E49"/>
    <w:rsid w:val="00EF4EC9"/>
    <w:rsid w:val="00F0236B"/>
    <w:rsid w:val="00F430A9"/>
    <w:rsid w:val="00F738CD"/>
    <w:rsid w:val="00F8356E"/>
    <w:rsid w:val="00FC46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988"/>
    <w:rPr>
      <w:sz w:val="24"/>
      <w:lang w:val="en-US" w:eastAsia="en-US"/>
    </w:rPr>
  </w:style>
  <w:style w:type="paragraph" w:styleId="Heading1">
    <w:name w:val="heading 1"/>
    <w:basedOn w:val="Normal"/>
    <w:next w:val="Normal"/>
    <w:link w:val="Heading1Char"/>
    <w:qFormat/>
    <w:rsid w:val="00B15988"/>
    <w:pPr>
      <w:keepNext/>
      <w:jc w:val="center"/>
      <w:outlineLvl w:val="0"/>
    </w:pPr>
    <w:rPr>
      <w:b/>
      <w:u w:val="single"/>
      <w:lang w:val="en-GB"/>
    </w:rPr>
  </w:style>
  <w:style w:type="paragraph" w:styleId="Heading2">
    <w:name w:val="heading 2"/>
    <w:basedOn w:val="Normal"/>
    <w:next w:val="Normal"/>
    <w:link w:val="Heading2Char"/>
    <w:qFormat/>
    <w:rsid w:val="00B15988"/>
    <w:pPr>
      <w:keepNext/>
      <w:jc w:val="center"/>
      <w:outlineLvl w:val="1"/>
    </w:pPr>
    <w:rPr>
      <w:b/>
      <w:lang w:val="en-GB"/>
    </w:rPr>
  </w:style>
  <w:style w:type="paragraph" w:styleId="Heading3">
    <w:name w:val="heading 3"/>
    <w:basedOn w:val="Normal"/>
    <w:next w:val="Normal"/>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15988"/>
    <w:rPr>
      <w:rFonts w:ascii="Arial" w:hAnsi="Arial"/>
    </w:rPr>
  </w:style>
  <w:style w:type="paragraph" w:styleId="Header">
    <w:name w:val="header"/>
    <w:basedOn w:val="Normal"/>
    <w:rsid w:val="00B15988"/>
    <w:pPr>
      <w:tabs>
        <w:tab w:val="center" w:pos="4320"/>
        <w:tab w:val="right" w:pos="8640"/>
      </w:tabs>
    </w:pPr>
  </w:style>
  <w:style w:type="paragraph" w:styleId="Footer">
    <w:name w:val="footer"/>
    <w:basedOn w:val="Normal"/>
    <w:rsid w:val="00B15988"/>
    <w:pPr>
      <w:tabs>
        <w:tab w:val="center" w:pos="4320"/>
        <w:tab w:val="right" w:pos="8640"/>
      </w:tabs>
    </w:pPr>
  </w:style>
  <w:style w:type="character" w:styleId="PageNumber">
    <w:name w:val="page number"/>
    <w:basedOn w:val="DefaultParagraphFont"/>
    <w:rsid w:val="00B15988"/>
  </w:style>
  <w:style w:type="character" w:styleId="LineNumber">
    <w:name w:val="line number"/>
    <w:basedOn w:val="DefaultParagraphFont"/>
    <w:rsid w:val="00B15988"/>
  </w:style>
  <w:style w:type="paragraph" w:styleId="BodyTextIndent">
    <w:name w:val="Body Text Indent"/>
    <w:basedOn w:val="Normal"/>
    <w:rsid w:val="00B1598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0AB6"/>
    <w:rPr>
      <w:rFonts w:ascii="Consolas" w:hAnsi="Consolas"/>
      <w:sz w:val="21"/>
      <w:szCs w:val="21"/>
      <w:lang w:val="en-CA"/>
    </w:rPr>
  </w:style>
  <w:style w:type="character" w:customStyle="1" w:styleId="PlainTextChar">
    <w:name w:val="Plain Text Char"/>
    <w:basedOn w:val="DefaultParagraphFont"/>
    <w:link w:val="PlainText"/>
    <w:uiPriority w:val="99"/>
    <w:rsid w:val="00120AB6"/>
    <w:rPr>
      <w:rFonts w:ascii="Consolas" w:hAnsi="Consolas"/>
      <w:sz w:val="21"/>
      <w:szCs w:val="21"/>
      <w:lang w:eastAsia="en-US"/>
    </w:rPr>
  </w:style>
  <w:style w:type="paragraph" w:styleId="BalloonText">
    <w:name w:val="Balloon Text"/>
    <w:basedOn w:val="Normal"/>
    <w:link w:val="BalloonTextChar"/>
    <w:rsid w:val="007813C5"/>
    <w:rPr>
      <w:rFonts w:ascii="Tahoma" w:hAnsi="Tahoma" w:cs="Tahoma"/>
      <w:sz w:val="16"/>
      <w:szCs w:val="16"/>
    </w:rPr>
  </w:style>
  <w:style w:type="character" w:customStyle="1" w:styleId="BalloonTextChar">
    <w:name w:val="Balloon Text Char"/>
    <w:basedOn w:val="DefaultParagraphFont"/>
    <w:link w:val="BalloonText"/>
    <w:rsid w:val="007813C5"/>
    <w:rPr>
      <w:rFonts w:ascii="Tahoma" w:hAnsi="Tahoma" w:cs="Tahoma"/>
      <w:sz w:val="16"/>
      <w:szCs w:val="16"/>
      <w:lang w:val="en-US" w:eastAsia="en-US"/>
    </w:rPr>
  </w:style>
  <w:style w:type="character" w:customStyle="1" w:styleId="Heading1Char">
    <w:name w:val="Heading 1 Char"/>
    <w:basedOn w:val="DefaultParagraphFont"/>
    <w:link w:val="Heading1"/>
    <w:rsid w:val="00AC1BFD"/>
    <w:rPr>
      <w:b/>
      <w:sz w:val="24"/>
      <w:u w:val="single"/>
      <w:lang w:val="en-GB" w:eastAsia="en-US"/>
    </w:rPr>
  </w:style>
  <w:style w:type="character" w:customStyle="1" w:styleId="Heading2Char">
    <w:name w:val="Heading 2 Char"/>
    <w:basedOn w:val="DefaultParagraphFont"/>
    <w:link w:val="Heading2"/>
    <w:rsid w:val="00AC1BFD"/>
    <w:rPr>
      <w:b/>
      <w:sz w:val="24"/>
      <w:lang w:val="en-GB" w:eastAsia="en-US"/>
    </w:rPr>
  </w:style>
  <w:style w:type="paragraph" w:styleId="ListParagraph">
    <w:name w:val="List Paragraph"/>
    <w:basedOn w:val="Normal"/>
    <w:uiPriority w:val="34"/>
    <w:qFormat/>
    <w:rsid w:val="00AC1B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988"/>
    <w:rPr>
      <w:sz w:val="24"/>
      <w:lang w:val="en-US" w:eastAsia="en-US"/>
    </w:rPr>
  </w:style>
  <w:style w:type="paragraph" w:styleId="Heading1">
    <w:name w:val="heading 1"/>
    <w:basedOn w:val="Normal"/>
    <w:next w:val="Normal"/>
    <w:link w:val="Heading1Char"/>
    <w:qFormat/>
    <w:rsid w:val="00B15988"/>
    <w:pPr>
      <w:keepNext/>
      <w:jc w:val="center"/>
      <w:outlineLvl w:val="0"/>
    </w:pPr>
    <w:rPr>
      <w:b/>
      <w:u w:val="single"/>
      <w:lang w:val="en-GB"/>
    </w:rPr>
  </w:style>
  <w:style w:type="paragraph" w:styleId="Heading2">
    <w:name w:val="heading 2"/>
    <w:basedOn w:val="Normal"/>
    <w:next w:val="Normal"/>
    <w:link w:val="Heading2Char"/>
    <w:qFormat/>
    <w:rsid w:val="00B15988"/>
    <w:pPr>
      <w:keepNext/>
      <w:jc w:val="center"/>
      <w:outlineLvl w:val="1"/>
    </w:pPr>
    <w:rPr>
      <w:b/>
      <w:lang w:val="en-GB"/>
    </w:rPr>
  </w:style>
  <w:style w:type="paragraph" w:styleId="Heading3">
    <w:name w:val="heading 3"/>
    <w:basedOn w:val="Normal"/>
    <w:next w:val="Normal"/>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15988"/>
    <w:rPr>
      <w:rFonts w:ascii="Arial" w:hAnsi="Arial"/>
    </w:rPr>
  </w:style>
  <w:style w:type="paragraph" w:styleId="Header">
    <w:name w:val="header"/>
    <w:basedOn w:val="Normal"/>
    <w:rsid w:val="00B15988"/>
    <w:pPr>
      <w:tabs>
        <w:tab w:val="center" w:pos="4320"/>
        <w:tab w:val="right" w:pos="8640"/>
      </w:tabs>
    </w:pPr>
  </w:style>
  <w:style w:type="paragraph" w:styleId="Footer">
    <w:name w:val="footer"/>
    <w:basedOn w:val="Normal"/>
    <w:rsid w:val="00B15988"/>
    <w:pPr>
      <w:tabs>
        <w:tab w:val="center" w:pos="4320"/>
        <w:tab w:val="right" w:pos="8640"/>
      </w:tabs>
    </w:pPr>
  </w:style>
  <w:style w:type="character" w:styleId="PageNumber">
    <w:name w:val="page number"/>
    <w:basedOn w:val="DefaultParagraphFont"/>
    <w:rsid w:val="00B15988"/>
  </w:style>
  <w:style w:type="character" w:styleId="LineNumber">
    <w:name w:val="line number"/>
    <w:basedOn w:val="DefaultParagraphFont"/>
    <w:rsid w:val="00B15988"/>
  </w:style>
  <w:style w:type="paragraph" w:styleId="BodyTextIndent">
    <w:name w:val="Body Text Indent"/>
    <w:basedOn w:val="Normal"/>
    <w:rsid w:val="00B1598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0AB6"/>
    <w:rPr>
      <w:rFonts w:ascii="Consolas" w:hAnsi="Consolas"/>
      <w:sz w:val="21"/>
      <w:szCs w:val="21"/>
      <w:lang w:val="en-CA"/>
    </w:rPr>
  </w:style>
  <w:style w:type="character" w:customStyle="1" w:styleId="PlainTextChar">
    <w:name w:val="Plain Text Char"/>
    <w:basedOn w:val="DefaultParagraphFont"/>
    <w:link w:val="PlainText"/>
    <w:uiPriority w:val="99"/>
    <w:rsid w:val="00120AB6"/>
    <w:rPr>
      <w:rFonts w:ascii="Consolas" w:hAnsi="Consolas"/>
      <w:sz w:val="21"/>
      <w:szCs w:val="21"/>
      <w:lang w:eastAsia="en-US"/>
    </w:rPr>
  </w:style>
  <w:style w:type="paragraph" w:styleId="BalloonText">
    <w:name w:val="Balloon Text"/>
    <w:basedOn w:val="Normal"/>
    <w:link w:val="BalloonTextChar"/>
    <w:rsid w:val="007813C5"/>
    <w:rPr>
      <w:rFonts w:ascii="Tahoma" w:hAnsi="Tahoma" w:cs="Tahoma"/>
      <w:sz w:val="16"/>
      <w:szCs w:val="16"/>
    </w:rPr>
  </w:style>
  <w:style w:type="character" w:customStyle="1" w:styleId="BalloonTextChar">
    <w:name w:val="Balloon Text Char"/>
    <w:basedOn w:val="DefaultParagraphFont"/>
    <w:link w:val="BalloonText"/>
    <w:rsid w:val="007813C5"/>
    <w:rPr>
      <w:rFonts w:ascii="Tahoma" w:hAnsi="Tahoma" w:cs="Tahoma"/>
      <w:sz w:val="16"/>
      <w:szCs w:val="16"/>
      <w:lang w:val="en-US" w:eastAsia="en-US"/>
    </w:rPr>
  </w:style>
  <w:style w:type="character" w:customStyle="1" w:styleId="Heading1Char">
    <w:name w:val="Heading 1 Char"/>
    <w:basedOn w:val="DefaultParagraphFont"/>
    <w:link w:val="Heading1"/>
    <w:rsid w:val="00AC1BFD"/>
    <w:rPr>
      <w:b/>
      <w:sz w:val="24"/>
      <w:u w:val="single"/>
      <w:lang w:val="en-GB" w:eastAsia="en-US"/>
    </w:rPr>
  </w:style>
  <w:style w:type="character" w:customStyle="1" w:styleId="Heading2Char">
    <w:name w:val="Heading 2 Char"/>
    <w:basedOn w:val="DefaultParagraphFont"/>
    <w:link w:val="Heading2"/>
    <w:rsid w:val="00AC1BFD"/>
    <w:rPr>
      <w:b/>
      <w:sz w:val="24"/>
      <w:lang w:val="en-GB" w:eastAsia="en-US"/>
    </w:rPr>
  </w:style>
  <w:style w:type="paragraph" w:styleId="ListParagraph">
    <w:name w:val="List Paragraph"/>
    <w:basedOn w:val="Normal"/>
    <w:uiPriority w:val="34"/>
    <w:qFormat/>
    <w:rsid w:val="00AC1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786919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4238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no.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A7DE9-73CA-4549-85BD-58819D9274E7}"/>
</file>

<file path=customXml/itemProps2.xml><?xml version="1.0" encoding="utf-8"?>
<ds:datastoreItem xmlns:ds="http://schemas.openxmlformats.org/officeDocument/2006/customXml" ds:itemID="{9C63D345-5EBC-4A3E-AE68-5FD062BA3A56}"/>
</file>

<file path=customXml/itemProps3.xml><?xml version="1.0" encoding="utf-8"?>
<ds:datastoreItem xmlns:ds="http://schemas.openxmlformats.org/officeDocument/2006/customXml" ds:itemID="{0591684C-BC23-4180-B965-0CFBCD21FFE0}"/>
</file>

<file path=docProps/app.xml><?xml version="1.0" encoding="utf-8"?>
<Properties xmlns="http://schemas.openxmlformats.org/officeDocument/2006/extended-properties" xmlns:vt="http://schemas.openxmlformats.org/officeDocument/2006/docPropsVTypes">
  <Template>Normal.dotm</Template>
  <TotalTime>4</TotalTime>
  <Pages>6</Pages>
  <Words>1225</Words>
  <Characters>8131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3</cp:revision>
  <cp:lastPrinted>2015-12-09T17:13:00Z</cp:lastPrinted>
  <dcterms:created xsi:type="dcterms:W3CDTF">2015-12-01T17:22:00Z</dcterms:created>
  <dcterms:modified xsi:type="dcterms:W3CDTF">2015-12-09T17:14:00Z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5661200</vt:r8>
  </property>
</Properties>
</file>